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65AD0" w:rsidRPr="00865AD0" w:rsidRDefault="00865AD0" w:rsidP="00865AD0">
      <w:pPr>
        <w:spacing w:after="0" w:line="240" w:lineRule="auto"/>
        <w:jc w:val="center"/>
        <w:rPr>
          <w:rFonts w:ascii="Arial" w:eastAsia="Times New Roman" w:hAnsi="Arial" w:cs="Arial"/>
          <w:b/>
          <w:bCs/>
          <w:color w:val="000000"/>
          <w:sz w:val="20"/>
          <w:szCs w:val="20"/>
          <w:lang w:eastAsia="es-AR"/>
        </w:rPr>
      </w:pPr>
      <w:r w:rsidRPr="00865AD0">
        <w:rPr>
          <w:rFonts w:ascii="Arial" w:eastAsia="Times New Roman" w:hAnsi="Arial" w:cs="Arial"/>
          <w:b/>
          <w:bCs/>
          <w:color w:val="000000"/>
          <w:sz w:val="20"/>
          <w:szCs w:val="20"/>
          <w:u w:val="double"/>
          <w:lang w:eastAsia="es-AR"/>
        </w:rPr>
        <w:t>ESCALAS DE MONOTRIBUTO</w:t>
      </w:r>
    </w:p>
    <w:p w:rsidR="00865AD0" w:rsidRDefault="00865AD0" w:rsidP="00865AD0">
      <w:pPr>
        <w:spacing w:after="0" w:line="240" w:lineRule="auto"/>
        <w:rPr>
          <w:rFonts w:ascii="Arial" w:eastAsia="Times New Roman" w:hAnsi="Arial" w:cs="Arial"/>
          <w:b/>
          <w:bCs/>
          <w:color w:val="000000"/>
          <w:sz w:val="20"/>
          <w:szCs w:val="20"/>
          <w:lang w:eastAsia="es-AR"/>
        </w:rPr>
      </w:pPr>
    </w:p>
    <w:p w:rsidR="00865AD0" w:rsidRDefault="00865AD0" w:rsidP="00865AD0">
      <w:pPr>
        <w:spacing w:after="0" w:line="240" w:lineRule="auto"/>
        <w:rPr>
          <w:rFonts w:ascii="Arial" w:eastAsia="Times New Roman" w:hAnsi="Arial" w:cs="Arial"/>
          <w:b/>
          <w:bCs/>
          <w:color w:val="000000"/>
          <w:sz w:val="20"/>
          <w:szCs w:val="20"/>
          <w:lang w:eastAsia="es-AR"/>
        </w:rPr>
      </w:pPr>
    </w:p>
    <w:p w:rsidR="00865AD0" w:rsidRPr="00865AD0" w:rsidRDefault="00865AD0" w:rsidP="00865AD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s-AR"/>
        </w:rPr>
      </w:pPr>
      <w:r w:rsidRPr="00865AD0">
        <w:rPr>
          <w:rFonts w:ascii="Arial" w:eastAsia="Times New Roman" w:hAnsi="Arial" w:cs="Arial"/>
          <w:b/>
          <w:bCs/>
          <w:color w:val="000000"/>
          <w:sz w:val="20"/>
          <w:szCs w:val="20"/>
          <w:lang w:eastAsia="es-AR"/>
        </w:rPr>
        <w:t>Valores Vigentes desde 01/07/2015</w:t>
      </w:r>
      <w:r w:rsidRPr="00865AD0">
        <w:rPr>
          <w:rFonts w:ascii="Arial" w:eastAsia="Times New Roman" w:hAnsi="Arial" w:cs="Arial"/>
          <w:color w:val="000000"/>
          <w:sz w:val="20"/>
          <w:szCs w:val="20"/>
          <w:lang w:eastAsia="es-AR"/>
        </w:rPr>
        <w:br/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5706"/>
      </w:tblGrid>
      <w:tr w:rsidR="00865AD0" w:rsidRPr="00865AD0" w:rsidTr="00865AD0">
        <w:trPr>
          <w:tblCellSpacing w:w="0" w:type="dxa"/>
        </w:trPr>
        <w:tc>
          <w:tcPr>
            <w:tcW w:w="0" w:type="auto"/>
            <w:vAlign w:val="center"/>
            <w:hideMark/>
          </w:tcPr>
          <w:tbl>
            <w:tblPr>
              <w:tblpPr w:leftFromText="45" w:rightFromText="45" w:vertAnchor="text"/>
              <w:tblW w:w="15603" w:type="dxa"/>
              <w:tblCellSpacing w:w="15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805"/>
              <w:gridCol w:w="1001"/>
              <w:gridCol w:w="1162"/>
              <w:gridCol w:w="1213"/>
              <w:gridCol w:w="891"/>
              <w:gridCol w:w="1602"/>
              <w:gridCol w:w="1672"/>
              <w:gridCol w:w="1566"/>
              <w:gridCol w:w="1074"/>
              <w:gridCol w:w="935"/>
              <w:gridCol w:w="1044"/>
              <w:gridCol w:w="1554"/>
              <w:gridCol w:w="1084"/>
            </w:tblGrid>
            <w:tr w:rsidR="00865AD0" w:rsidRPr="00865AD0" w:rsidTr="00865AD0">
              <w:trPr>
                <w:tblCellSpacing w:w="15" w:type="dxa"/>
              </w:trPr>
              <w:tc>
                <w:tcPr>
                  <w:tcW w:w="244" w:type="pct"/>
                  <w:vMerge w:val="restart"/>
                  <w:shd w:val="clear" w:color="auto" w:fill="DFF3FD"/>
                  <w:vAlign w:val="center"/>
                  <w:hideMark/>
                </w:tcPr>
                <w:p w:rsidR="00865AD0" w:rsidRPr="00865AD0" w:rsidRDefault="00865AD0" w:rsidP="00865AD0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es-AR"/>
                    </w:rPr>
                  </w:pPr>
                  <w:r w:rsidRPr="00865AD0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es-AR"/>
                    </w:rPr>
                    <w:t>Categoría</w:t>
                  </w:r>
                </w:p>
              </w:tc>
              <w:tc>
                <w:tcPr>
                  <w:tcW w:w="313" w:type="pct"/>
                  <w:vMerge w:val="restart"/>
                  <w:shd w:val="clear" w:color="auto" w:fill="DFF3FD"/>
                  <w:vAlign w:val="center"/>
                  <w:hideMark/>
                </w:tcPr>
                <w:p w:rsidR="00865AD0" w:rsidRPr="00865AD0" w:rsidRDefault="00865AD0" w:rsidP="00865AD0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es-AR"/>
                    </w:rPr>
                  </w:pPr>
                  <w:r w:rsidRPr="00865AD0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es-AR"/>
                    </w:rPr>
                    <w:t>Ingresos Brutos</w:t>
                  </w:r>
                </w:p>
              </w:tc>
              <w:tc>
                <w:tcPr>
                  <w:tcW w:w="364" w:type="pct"/>
                  <w:vMerge w:val="restart"/>
                  <w:shd w:val="clear" w:color="auto" w:fill="DFF3FD"/>
                  <w:vAlign w:val="center"/>
                  <w:hideMark/>
                </w:tcPr>
                <w:p w:rsidR="00865AD0" w:rsidRPr="00865AD0" w:rsidRDefault="00865AD0" w:rsidP="00865AD0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es-AR"/>
                    </w:rPr>
                  </w:pPr>
                  <w:r w:rsidRPr="00865AD0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es-AR"/>
                    </w:rPr>
                    <w:t>Actividad</w:t>
                  </w:r>
                </w:p>
              </w:tc>
              <w:tc>
                <w:tcPr>
                  <w:tcW w:w="381" w:type="pct"/>
                  <w:vMerge w:val="restart"/>
                  <w:shd w:val="clear" w:color="auto" w:fill="DFF3FD"/>
                  <w:vAlign w:val="center"/>
                  <w:hideMark/>
                </w:tcPr>
                <w:p w:rsidR="00865AD0" w:rsidRPr="00865AD0" w:rsidRDefault="00865AD0" w:rsidP="00865AD0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es-AR"/>
                    </w:rPr>
                  </w:pPr>
                  <w:r w:rsidRPr="00865AD0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es-AR"/>
                    </w:rPr>
                    <w:t>Cantidad Mínima de Empleados</w:t>
                  </w:r>
                </w:p>
              </w:tc>
              <w:tc>
                <w:tcPr>
                  <w:tcW w:w="277" w:type="pct"/>
                  <w:vMerge w:val="restart"/>
                  <w:shd w:val="clear" w:color="auto" w:fill="DFF3FD"/>
                  <w:vAlign w:val="center"/>
                  <w:hideMark/>
                </w:tcPr>
                <w:p w:rsidR="00865AD0" w:rsidRPr="00865AD0" w:rsidRDefault="00865AD0" w:rsidP="00865AD0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es-AR"/>
                    </w:rPr>
                  </w:pPr>
                  <w:proofErr w:type="spellStart"/>
                  <w:r w:rsidRPr="00865AD0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es-AR"/>
                    </w:rPr>
                    <w:t>Sup</w:t>
                  </w:r>
                  <w:proofErr w:type="spellEnd"/>
                  <w:r w:rsidRPr="00865AD0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es-AR"/>
                    </w:rPr>
                    <w:t>. Afectada (*)</w:t>
                  </w:r>
                </w:p>
              </w:tc>
              <w:tc>
                <w:tcPr>
                  <w:tcW w:w="506" w:type="pct"/>
                  <w:vMerge w:val="restart"/>
                  <w:shd w:val="clear" w:color="auto" w:fill="DFF3FD"/>
                  <w:vAlign w:val="center"/>
                  <w:hideMark/>
                </w:tcPr>
                <w:p w:rsidR="00865AD0" w:rsidRPr="00865AD0" w:rsidRDefault="00865AD0" w:rsidP="00865AD0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es-AR"/>
                    </w:rPr>
                  </w:pPr>
                  <w:r w:rsidRPr="00865AD0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es-AR"/>
                    </w:rPr>
                    <w:t>Energía Eléctrica Consumida Anualmente</w:t>
                  </w:r>
                </w:p>
              </w:tc>
              <w:tc>
                <w:tcPr>
                  <w:tcW w:w="529" w:type="pct"/>
                  <w:vMerge w:val="restart"/>
                  <w:shd w:val="clear" w:color="auto" w:fill="DFF3FD"/>
                  <w:vAlign w:val="center"/>
                  <w:hideMark/>
                </w:tcPr>
                <w:p w:rsidR="00865AD0" w:rsidRPr="00865AD0" w:rsidRDefault="00865AD0" w:rsidP="00865AD0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es-AR"/>
                    </w:rPr>
                  </w:pPr>
                  <w:r w:rsidRPr="00865AD0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es-AR"/>
                    </w:rPr>
                    <w:t>Monto de Alquileres Devengados Anualmente</w:t>
                  </w:r>
                </w:p>
              </w:tc>
              <w:tc>
                <w:tcPr>
                  <w:tcW w:w="830" w:type="pct"/>
                  <w:gridSpan w:val="2"/>
                  <w:shd w:val="clear" w:color="auto" w:fill="DFF3FD"/>
                  <w:vAlign w:val="center"/>
                  <w:hideMark/>
                </w:tcPr>
                <w:p w:rsidR="00865AD0" w:rsidRPr="00865AD0" w:rsidRDefault="00865AD0" w:rsidP="00865AD0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es-AR"/>
                    </w:rPr>
                  </w:pPr>
                  <w:r w:rsidRPr="00865AD0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es-AR"/>
                    </w:rPr>
                    <w:t>Impuesto Integrado (**)</w:t>
                  </w:r>
                </w:p>
              </w:tc>
              <w:tc>
                <w:tcPr>
                  <w:tcW w:w="291" w:type="pct"/>
                  <w:vMerge w:val="restart"/>
                  <w:shd w:val="clear" w:color="auto" w:fill="DFF3FD"/>
                  <w:vAlign w:val="center"/>
                  <w:hideMark/>
                </w:tcPr>
                <w:p w:rsidR="00865AD0" w:rsidRPr="00865AD0" w:rsidRDefault="00865AD0" w:rsidP="00865AD0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es-AR"/>
                    </w:rPr>
                  </w:pPr>
                  <w:r w:rsidRPr="00865AD0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es-AR"/>
                    </w:rPr>
                    <w:t>Aportes al SIPA (***)</w:t>
                  </w:r>
                </w:p>
              </w:tc>
              <w:tc>
                <w:tcPr>
                  <w:tcW w:w="326" w:type="pct"/>
                  <w:vMerge w:val="restart"/>
                  <w:shd w:val="clear" w:color="auto" w:fill="DFF3FD"/>
                  <w:vAlign w:val="center"/>
                  <w:hideMark/>
                </w:tcPr>
                <w:p w:rsidR="00865AD0" w:rsidRPr="00865AD0" w:rsidRDefault="00865AD0" w:rsidP="00865AD0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es-AR"/>
                    </w:rPr>
                  </w:pPr>
                  <w:r w:rsidRPr="00865AD0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es-AR"/>
                    </w:rPr>
                    <w:t>Aportes Obra Social (****)</w:t>
                  </w:r>
                </w:p>
              </w:tc>
              <w:tc>
                <w:tcPr>
                  <w:tcW w:w="824" w:type="pct"/>
                  <w:gridSpan w:val="2"/>
                  <w:shd w:val="clear" w:color="auto" w:fill="DFF3FD"/>
                  <w:vAlign w:val="center"/>
                  <w:hideMark/>
                </w:tcPr>
                <w:p w:rsidR="00865AD0" w:rsidRPr="00865AD0" w:rsidRDefault="00865AD0" w:rsidP="00865AD0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es-AR"/>
                    </w:rPr>
                  </w:pPr>
                  <w:r w:rsidRPr="00865AD0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es-AR"/>
                    </w:rPr>
                    <w:t>Total</w:t>
                  </w:r>
                </w:p>
              </w:tc>
            </w:tr>
            <w:tr w:rsidR="00865AD0" w:rsidRPr="00865AD0" w:rsidTr="00865AD0">
              <w:trPr>
                <w:tblCellSpacing w:w="15" w:type="dxa"/>
              </w:trPr>
              <w:tc>
                <w:tcPr>
                  <w:tcW w:w="244" w:type="pct"/>
                  <w:vMerge/>
                  <w:vAlign w:val="center"/>
                  <w:hideMark/>
                </w:tcPr>
                <w:p w:rsidR="00865AD0" w:rsidRPr="00865AD0" w:rsidRDefault="00865AD0" w:rsidP="00865AD0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es-AR"/>
                    </w:rPr>
                  </w:pPr>
                </w:p>
              </w:tc>
              <w:tc>
                <w:tcPr>
                  <w:tcW w:w="313" w:type="pct"/>
                  <w:vMerge/>
                  <w:vAlign w:val="center"/>
                  <w:hideMark/>
                </w:tcPr>
                <w:p w:rsidR="00865AD0" w:rsidRPr="00865AD0" w:rsidRDefault="00865AD0" w:rsidP="00865AD0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es-AR"/>
                    </w:rPr>
                  </w:pPr>
                </w:p>
              </w:tc>
              <w:tc>
                <w:tcPr>
                  <w:tcW w:w="364" w:type="pct"/>
                  <w:vMerge/>
                  <w:vAlign w:val="center"/>
                  <w:hideMark/>
                </w:tcPr>
                <w:p w:rsidR="00865AD0" w:rsidRPr="00865AD0" w:rsidRDefault="00865AD0" w:rsidP="00865AD0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es-AR"/>
                    </w:rPr>
                  </w:pPr>
                </w:p>
              </w:tc>
              <w:tc>
                <w:tcPr>
                  <w:tcW w:w="381" w:type="pct"/>
                  <w:vMerge/>
                  <w:vAlign w:val="center"/>
                  <w:hideMark/>
                </w:tcPr>
                <w:p w:rsidR="00865AD0" w:rsidRPr="00865AD0" w:rsidRDefault="00865AD0" w:rsidP="00865AD0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es-AR"/>
                    </w:rPr>
                  </w:pPr>
                </w:p>
              </w:tc>
              <w:tc>
                <w:tcPr>
                  <w:tcW w:w="277" w:type="pct"/>
                  <w:vMerge/>
                  <w:vAlign w:val="center"/>
                  <w:hideMark/>
                </w:tcPr>
                <w:p w:rsidR="00865AD0" w:rsidRPr="00865AD0" w:rsidRDefault="00865AD0" w:rsidP="00865AD0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es-AR"/>
                    </w:rPr>
                  </w:pPr>
                </w:p>
              </w:tc>
              <w:tc>
                <w:tcPr>
                  <w:tcW w:w="506" w:type="pct"/>
                  <w:vMerge/>
                  <w:vAlign w:val="center"/>
                  <w:hideMark/>
                </w:tcPr>
                <w:p w:rsidR="00865AD0" w:rsidRPr="00865AD0" w:rsidRDefault="00865AD0" w:rsidP="00865AD0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es-AR"/>
                    </w:rPr>
                  </w:pPr>
                </w:p>
              </w:tc>
              <w:tc>
                <w:tcPr>
                  <w:tcW w:w="529" w:type="pct"/>
                  <w:vMerge/>
                  <w:vAlign w:val="center"/>
                  <w:hideMark/>
                </w:tcPr>
                <w:p w:rsidR="00865AD0" w:rsidRPr="00865AD0" w:rsidRDefault="00865AD0" w:rsidP="00865AD0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es-AR"/>
                    </w:rPr>
                  </w:pPr>
                </w:p>
              </w:tc>
              <w:tc>
                <w:tcPr>
                  <w:tcW w:w="494" w:type="pct"/>
                  <w:shd w:val="clear" w:color="auto" w:fill="FABF8F" w:themeFill="accent6" w:themeFillTint="99"/>
                  <w:vAlign w:val="center"/>
                  <w:hideMark/>
                </w:tcPr>
                <w:p w:rsidR="00865AD0" w:rsidRPr="00865AD0" w:rsidRDefault="00865AD0" w:rsidP="00865AD0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es-AR"/>
                    </w:rPr>
                  </w:pPr>
                  <w:r w:rsidRPr="00865AD0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es-AR"/>
                    </w:rPr>
                    <w:t>Locaciones y/o Prestaciones de Servicios</w:t>
                  </w:r>
                </w:p>
              </w:tc>
              <w:tc>
                <w:tcPr>
                  <w:tcW w:w="326" w:type="pct"/>
                  <w:shd w:val="clear" w:color="auto" w:fill="FABF8F" w:themeFill="accent6" w:themeFillTint="99"/>
                  <w:vAlign w:val="center"/>
                  <w:hideMark/>
                </w:tcPr>
                <w:p w:rsidR="00865AD0" w:rsidRPr="00865AD0" w:rsidRDefault="00865AD0" w:rsidP="00865AD0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es-AR"/>
                    </w:rPr>
                  </w:pPr>
                  <w:r w:rsidRPr="00865AD0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es-AR"/>
                    </w:rPr>
                    <w:t>Venta de Cosas Muebles</w:t>
                  </w:r>
                </w:p>
              </w:tc>
              <w:tc>
                <w:tcPr>
                  <w:tcW w:w="291" w:type="pct"/>
                  <w:vMerge/>
                  <w:vAlign w:val="center"/>
                  <w:hideMark/>
                </w:tcPr>
                <w:p w:rsidR="00865AD0" w:rsidRPr="00865AD0" w:rsidRDefault="00865AD0" w:rsidP="00865AD0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es-AR"/>
                    </w:rPr>
                  </w:pPr>
                </w:p>
              </w:tc>
              <w:tc>
                <w:tcPr>
                  <w:tcW w:w="326" w:type="pct"/>
                  <w:vMerge/>
                  <w:vAlign w:val="center"/>
                  <w:hideMark/>
                </w:tcPr>
                <w:p w:rsidR="00865AD0" w:rsidRPr="00865AD0" w:rsidRDefault="00865AD0" w:rsidP="00865AD0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es-AR"/>
                    </w:rPr>
                  </w:pPr>
                </w:p>
              </w:tc>
              <w:tc>
                <w:tcPr>
                  <w:tcW w:w="490" w:type="pct"/>
                  <w:shd w:val="clear" w:color="auto" w:fill="FABF8F" w:themeFill="accent6" w:themeFillTint="99"/>
                  <w:vAlign w:val="center"/>
                  <w:hideMark/>
                </w:tcPr>
                <w:p w:rsidR="00865AD0" w:rsidRPr="00865AD0" w:rsidRDefault="00865AD0" w:rsidP="00865AD0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es-AR"/>
                    </w:rPr>
                  </w:pPr>
                  <w:r w:rsidRPr="00865AD0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es-AR"/>
                    </w:rPr>
                    <w:t>Locaciones y/o prestaciones de servicios</w:t>
                  </w:r>
                </w:p>
              </w:tc>
              <w:tc>
                <w:tcPr>
                  <w:tcW w:w="325" w:type="pct"/>
                  <w:shd w:val="clear" w:color="auto" w:fill="FABF8F" w:themeFill="accent6" w:themeFillTint="99"/>
                  <w:vAlign w:val="center"/>
                  <w:hideMark/>
                </w:tcPr>
                <w:p w:rsidR="00865AD0" w:rsidRPr="00865AD0" w:rsidRDefault="00865AD0" w:rsidP="00865AD0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es-AR"/>
                    </w:rPr>
                  </w:pPr>
                  <w:r w:rsidRPr="00865AD0">
                    <w:rPr>
                      <w:rFonts w:ascii="Times New Roman" w:eastAsia="Times New Roman" w:hAnsi="Times New Roman" w:cs="Times New Roman"/>
                      <w:b/>
                      <w:bCs/>
                      <w:sz w:val="18"/>
                      <w:szCs w:val="18"/>
                      <w:lang w:eastAsia="es-AR"/>
                    </w:rPr>
                    <w:t>Venta de Cosas Muebles</w:t>
                  </w:r>
                </w:p>
              </w:tc>
            </w:tr>
            <w:tr w:rsidR="00865AD0" w:rsidRPr="00865AD0" w:rsidTr="00865AD0">
              <w:trPr>
                <w:tblCellSpacing w:w="15" w:type="dxa"/>
              </w:trPr>
              <w:tc>
                <w:tcPr>
                  <w:tcW w:w="244" w:type="pct"/>
                  <w:shd w:val="clear" w:color="auto" w:fill="ECF8FF"/>
                  <w:vAlign w:val="center"/>
                  <w:hideMark/>
                </w:tcPr>
                <w:p w:rsidR="00865AD0" w:rsidRPr="00865AD0" w:rsidRDefault="00865AD0" w:rsidP="00865AD0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es-AR"/>
                    </w:rPr>
                  </w:pPr>
                  <w:r w:rsidRPr="00865AD0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es-AR"/>
                    </w:rPr>
                    <w:t>B</w:t>
                  </w:r>
                </w:p>
              </w:tc>
              <w:tc>
                <w:tcPr>
                  <w:tcW w:w="313" w:type="pct"/>
                  <w:shd w:val="clear" w:color="auto" w:fill="ECF8FF"/>
                  <w:vAlign w:val="center"/>
                  <w:hideMark/>
                </w:tcPr>
                <w:p w:rsidR="00865AD0" w:rsidRPr="00865AD0" w:rsidRDefault="00865AD0" w:rsidP="00865AD0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es-AR"/>
                    </w:rPr>
                  </w:pPr>
                  <w:r w:rsidRPr="00865AD0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es-AR"/>
                    </w:rPr>
                    <w:t>Hasta $ 48.000</w:t>
                  </w:r>
                </w:p>
              </w:tc>
              <w:tc>
                <w:tcPr>
                  <w:tcW w:w="364" w:type="pct"/>
                  <w:shd w:val="clear" w:color="auto" w:fill="ECF8FF"/>
                  <w:vAlign w:val="center"/>
                  <w:hideMark/>
                </w:tcPr>
                <w:p w:rsidR="00865AD0" w:rsidRPr="00865AD0" w:rsidRDefault="00865AD0" w:rsidP="00865AD0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es-AR"/>
                    </w:rPr>
                  </w:pPr>
                  <w:r w:rsidRPr="00865AD0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es-AR"/>
                    </w:rPr>
                    <w:t>No excluida</w:t>
                  </w:r>
                </w:p>
              </w:tc>
              <w:tc>
                <w:tcPr>
                  <w:tcW w:w="381" w:type="pct"/>
                  <w:shd w:val="clear" w:color="auto" w:fill="ECF8FF"/>
                  <w:vAlign w:val="center"/>
                  <w:hideMark/>
                </w:tcPr>
                <w:p w:rsidR="00865AD0" w:rsidRPr="00865AD0" w:rsidRDefault="00865AD0" w:rsidP="00865AD0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es-AR"/>
                    </w:rPr>
                  </w:pPr>
                  <w:r w:rsidRPr="00865AD0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es-AR"/>
                    </w:rPr>
                    <w:t>No requiere</w:t>
                  </w:r>
                </w:p>
              </w:tc>
              <w:tc>
                <w:tcPr>
                  <w:tcW w:w="277" w:type="pct"/>
                  <w:shd w:val="clear" w:color="auto" w:fill="ECF8FF"/>
                  <w:vAlign w:val="center"/>
                  <w:hideMark/>
                </w:tcPr>
                <w:p w:rsidR="00865AD0" w:rsidRPr="00865AD0" w:rsidRDefault="00865AD0" w:rsidP="00865AD0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es-AR"/>
                    </w:rPr>
                  </w:pPr>
                  <w:r w:rsidRPr="00865AD0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es-AR"/>
                    </w:rPr>
                    <w:t>Hasta 30 m2</w:t>
                  </w:r>
                </w:p>
              </w:tc>
              <w:tc>
                <w:tcPr>
                  <w:tcW w:w="506" w:type="pct"/>
                  <w:shd w:val="clear" w:color="auto" w:fill="ECF8FF"/>
                  <w:vAlign w:val="center"/>
                  <w:hideMark/>
                </w:tcPr>
                <w:p w:rsidR="00865AD0" w:rsidRPr="00865AD0" w:rsidRDefault="00865AD0" w:rsidP="00865AD0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es-AR"/>
                    </w:rPr>
                  </w:pPr>
                  <w:r w:rsidRPr="00865AD0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es-AR"/>
                    </w:rPr>
                    <w:t>Hasta 3.300 KW</w:t>
                  </w:r>
                </w:p>
              </w:tc>
              <w:tc>
                <w:tcPr>
                  <w:tcW w:w="529" w:type="pct"/>
                  <w:shd w:val="clear" w:color="auto" w:fill="ECF8FF"/>
                  <w:vAlign w:val="center"/>
                  <w:hideMark/>
                </w:tcPr>
                <w:p w:rsidR="00865AD0" w:rsidRPr="00865AD0" w:rsidRDefault="00865AD0" w:rsidP="00865AD0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es-AR"/>
                    </w:rPr>
                  </w:pPr>
                  <w:r w:rsidRPr="00865AD0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es-AR"/>
                    </w:rPr>
                    <w:t>Hasta $ 18.000</w:t>
                  </w:r>
                </w:p>
              </w:tc>
              <w:tc>
                <w:tcPr>
                  <w:tcW w:w="830" w:type="pct"/>
                  <w:gridSpan w:val="2"/>
                  <w:shd w:val="clear" w:color="auto" w:fill="FABF8F" w:themeFill="accent6" w:themeFillTint="99"/>
                  <w:vAlign w:val="center"/>
                  <w:hideMark/>
                </w:tcPr>
                <w:p w:rsidR="00865AD0" w:rsidRPr="00865AD0" w:rsidRDefault="00865AD0" w:rsidP="00865AD0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es-AR"/>
                    </w:rPr>
                  </w:pPr>
                  <w:r w:rsidRPr="00865AD0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es-AR"/>
                    </w:rPr>
                    <w:t>$ 39 (*****)</w:t>
                  </w:r>
                </w:p>
              </w:tc>
              <w:tc>
                <w:tcPr>
                  <w:tcW w:w="291" w:type="pct"/>
                  <w:shd w:val="clear" w:color="auto" w:fill="ECF8FF"/>
                  <w:vAlign w:val="center"/>
                  <w:hideMark/>
                </w:tcPr>
                <w:p w:rsidR="00865AD0" w:rsidRPr="00865AD0" w:rsidRDefault="00865AD0" w:rsidP="00865AD0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es-AR"/>
                    </w:rPr>
                  </w:pPr>
                  <w:r w:rsidRPr="00865AD0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es-AR"/>
                    </w:rPr>
                    <w:t>$ 157</w:t>
                  </w:r>
                </w:p>
              </w:tc>
              <w:tc>
                <w:tcPr>
                  <w:tcW w:w="326" w:type="pct"/>
                  <w:shd w:val="clear" w:color="auto" w:fill="ECF8FF"/>
                  <w:vAlign w:val="center"/>
                  <w:hideMark/>
                </w:tcPr>
                <w:p w:rsidR="00865AD0" w:rsidRPr="00865AD0" w:rsidRDefault="00865AD0" w:rsidP="00865AD0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es-AR"/>
                    </w:rPr>
                  </w:pPr>
                  <w:r w:rsidRPr="00865AD0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es-AR"/>
                    </w:rPr>
                    <w:t>$ 323</w:t>
                  </w:r>
                </w:p>
              </w:tc>
              <w:tc>
                <w:tcPr>
                  <w:tcW w:w="490" w:type="pct"/>
                  <w:shd w:val="clear" w:color="auto" w:fill="FABF8F" w:themeFill="accent6" w:themeFillTint="99"/>
                  <w:vAlign w:val="center"/>
                  <w:hideMark/>
                </w:tcPr>
                <w:p w:rsidR="00865AD0" w:rsidRPr="00865AD0" w:rsidRDefault="00865AD0" w:rsidP="00865AD0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es-AR"/>
                    </w:rPr>
                  </w:pPr>
                  <w:r w:rsidRPr="00865AD0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es-AR"/>
                    </w:rPr>
                    <w:t>$ 519</w:t>
                  </w:r>
                </w:p>
              </w:tc>
              <w:tc>
                <w:tcPr>
                  <w:tcW w:w="325" w:type="pct"/>
                  <w:shd w:val="clear" w:color="auto" w:fill="FABF8F" w:themeFill="accent6" w:themeFillTint="99"/>
                  <w:vAlign w:val="center"/>
                  <w:hideMark/>
                </w:tcPr>
                <w:p w:rsidR="00865AD0" w:rsidRPr="00865AD0" w:rsidRDefault="00865AD0" w:rsidP="00865AD0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es-AR"/>
                    </w:rPr>
                  </w:pPr>
                  <w:r w:rsidRPr="00865AD0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es-AR"/>
                    </w:rPr>
                    <w:t>$ 519</w:t>
                  </w:r>
                </w:p>
              </w:tc>
            </w:tr>
            <w:tr w:rsidR="00865AD0" w:rsidRPr="00865AD0" w:rsidTr="00865AD0">
              <w:trPr>
                <w:tblCellSpacing w:w="15" w:type="dxa"/>
              </w:trPr>
              <w:tc>
                <w:tcPr>
                  <w:tcW w:w="244" w:type="pct"/>
                  <w:shd w:val="clear" w:color="auto" w:fill="ECF8FF"/>
                  <w:vAlign w:val="center"/>
                  <w:hideMark/>
                </w:tcPr>
                <w:p w:rsidR="00865AD0" w:rsidRPr="00865AD0" w:rsidRDefault="00865AD0" w:rsidP="00865AD0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es-AR"/>
                    </w:rPr>
                  </w:pPr>
                  <w:r w:rsidRPr="00865AD0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es-AR"/>
                    </w:rPr>
                    <w:t>C</w:t>
                  </w:r>
                </w:p>
              </w:tc>
              <w:tc>
                <w:tcPr>
                  <w:tcW w:w="313" w:type="pct"/>
                  <w:shd w:val="clear" w:color="auto" w:fill="ECF8FF"/>
                  <w:vAlign w:val="center"/>
                  <w:hideMark/>
                </w:tcPr>
                <w:p w:rsidR="00865AD0" w:rsidRPr="00865AD0" w:rsidRDefault="00865AD0" w:rsidP="00865AD0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es-AR"/>
                    </w:rPr>
                  </w:pPr>
                  <w:r w:rsidRPr="00865AD0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es-AR"/>
                    </w:rPr>
                    <w:t>Hasta $ 72.000</w:t>
                  </w:r>
                </w:p>
              </w:tc>
              <w:tc>
                <w:tcPr>
                  <w:tcW w:w="364" w:type="pct"/>
                  <w:shd w:val="clear" w:color="auto" w:fill="ECF8FF"/>
                  <w:vAlign w:val="center"/>
                  <w:hideMark/>
                </w:tcPr>
                <w:p w:rsidR="00865AD0" w:rsidRPr="00865AD0" w:rsidRDefault="00865AD0" w:rsidP="00865AD0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es-AR"/>
                    </w:rPr>
                  </w:pPr>
                  <w:r w:rsidRPr="00865AD0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es-AR"/>
                    </w:rPr>
                    <w:t>No excluida</w:t>
                  </w:r>
                </w:p>
              </w:tc>
              <w:tc>
                <w:tcPr>
                  <w:tcW w:w="381" w:type="pct"/>
                  <w:shd w:val="clear" w:color="auto" w:fill="ECF8FF"/>
                  <w:vAlign w:val="center"/>
                  <w:hideMark/>
                </w:tcPr>
                <w:p w:rsidR="00865AD0" w:rsidRPr="00865AD0" w:rsidRDefault="00865AD0" w:rsidP="00865AD0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es-AR"/>
                    </w:rPr>
                  </w:pPr>
                  <w:r w:rsidRPr="00865AD0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es-AR"/>
                    </w:rPr>
                    <w:t>No requiere</w:t>
                  </w:r>
                </w:p>
              </w:tc>
              <w:tc>
                <w:tcPr>
                  <w:tcW w:w="277" w:type="pct"/>
                  <w:shd w:val="clear" w:color="auto" w:fill="ECF8FF"/>
                  <w:vAlign w:val="center"/>
                  <w:hideMark/>
                </w:tcPr>
                <w:p w:rsidR="00865AD0" w:rsidRPr="00865AD0" w:rsidRDefault="00865AD0" w:rsidP="00865AD0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es-AR"/>
                    </w:rPr>
                  </w:pPr>
                  <w:r w:rsidRPr="00865AD0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es-AR"/>
                    </w:rPr>
                    <w:t>Hasta 45 m2</w:t>
                  </w:r>
                </w:p>
              </w:tc>
              <w:tc>
                <w:tcPr>
                  <w:tcW w:w="506" w:type="pct"/>
                  <w:shd w:val="clear" w:color="auto" w:fill="ECF8FF"/>
                  <w:vAlign w:val="center"/>
                  <w:hideMark/>
                </w:tcPr>
                <w:p w:rsidR="00865AD0" w:rsidRPr="00865AD0" w:rsidRDefault="00865AD0" w:rsidP="00865AD0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es-AR"/>
                    </w:rPr>
                  </w:pPr>
                  <w:r w:rsidRPr="00865AD0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es-AR"/>
                    </w:rPr>
                    <w:t>Hasta 5.000 KW</w:t>
                  </w:r>
                </w:p>
              </w:tc>
              <w:tc>
                <w:tcPr>
                  <w:tcW w:w="529" w:type="pct"/>
                  <w:shd w:val="clear" w:color="auto" w:fill="ECF8FF"/>
                  <w:vAlign w:val="center"/>
                  <w:hideMark/>
                </w:tcPr>
                <w:p w:rsidR="00865AD0" w:rsidRPr="00865AD0" w:rsidRDefault="00865AD0" w:rsidP="00865AD0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es-AR"/>
                    </w:rPr>
                  </w:pPr>
                  <w:r w:rsidRPr="00865AD0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es-AR"/>
                    </w:rPr>
                    <w:t>Hasta $ 18.000</w:t>
                  </w:r>
                </w:p>
              </w:tc>
              <w:tc>
                <w:tcPr>
                  <w:tcW w:w="830" w:type="pct"/>
                  <w:gridSpan w:val="2"/>
                  <w:shd w:val="clear" w:color="auto" w:fill="FABF8F" w:themeFill="accent6" w:themeFillTint="99"/>
                  <w:vAlign w:val="center"/>
                  <w:hideMark/>
                </w:tcPr>
                <w:p w:rsidR="00865AD0" w:rsidRPr="00865AD0" w:rsidRDefault="00865AD0" w:rsidP="00865AD0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es-AR"/>
                    </w:rPr>
                  </w:pPr>
                  <w:r w:rsidRPr="00865AD0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es-AR"/>
                    </w:rPr>
                    <w:t>$75</w:t>
                  </w:r>
                </w:p>
              </w:tc>
              <w:tc>
                <w:tcPr>
                  <w:tcW w:w="291" w:type="pct"/>
                  <w:shd w:val="clear" w:color="auto" w:fill="ECF8FF"/>
                  <w:vAlign w:val="center"/>
                  <w:hideMark/>
                </w:tcPr>
                <w:p w:rsidR="00865AD0" w:rsidRPr="00865AD0" w:rsidRDefault="00865AD0" w:rsidP="00865AD0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es-AR"/>
                    </w:rPr>
                  </w:pPr>
                  <w:r w:rsidRPr="00865AD0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es-AR"/>
                    </w:rPr>
                    <w:t>$ 157</w:t>
                  </w:r>
                </w:p>
              </w:tc>
              <w:tc>
                <w:tcPr>
                  <w:tcW w:w="326" w:type="pct"/>
                  <w:shd w:val="clear" w:color="auto" w:fill="ECF8FF"/>
                  <w:vAlign w:val="center"/>
                  <w:hideMark/>
                </w:tcPr>
                <w:p w:rsidR="00865AD0" w:rsidRPr="00865AD0" w:rsidRDefault="00865AD0" w:rsidP="00865AD0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es-AR"/>
                    </w:rPr>
                  </w:pPr>
                  <w:r w:rsidRPr="00865AD0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es-AR"/>
                    </w:rPr>
                    <w:t>$ 323</w:t>
                  </w:r>
                </w:p>
              </w:tc>
              <w:tc>
                <w:tcPr>
                  <w:tcW w:w="490" w:type="pct"/>
                  <w:shd w:val="clear" w:color="auto" w:fill="FABF8F" w:themeFill="accent6" w:themeFillTint="99"/>
                  <w:vAlign w:val="center"/>
                  <w:hideMark/>
                </w:tcPr>
                <w:p w:rsidR="00865AD0" w:rsidRPr="00865AD0" w:rsidRDefault="00865AD0" w:rsidP="00865AD0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es-AR"/>
                    </w:rPr>
                  </w:pPr>
                  <w:r w:rsidRPr="00865AD0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es-AR"/>
                    </w:rPr>
                    <w:t>$ 555</w:t>
                  </w:r>
                </w:p>
              </w:tc>
              <w:tc>
                <w:tcPr>
                  <w:tcW w:w="325" w:type="pct"/>
                  <w:shd w:val="clear" w:color="auto" w:fill="FABF8F" w:themeFill="accent6" w:themeFillTint="99"/>
                  <w:vAlign w:val="center"/>
                  <w:hideMark/>
                </w:tcPr>
                <w:p w:rsidR="00865AD0" w:rsidRPr="00865AD0" w:rsidRDefault="00865AD0" w:rsidP="00865AD0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es-AR"/>
                    </w:rPr>
                  </w:pPr>
                  <w:r w:rsidRPr="00865AD0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es-AR"/>
                    </w:rPr>
                    <w:t>$ 555</w:t>
                  </w:r>
                </w:p>
              </w:tc>
            </w:tr>
            <w:tr w:rsidR="00865AD0" w:rsidRPr="00865AD0" w:rsidTr="00865AD0">
              <w:trPr>
                <w:tblCellSpacing w:w="15" w:type="dxa"/>
              </w:trPr>
              <w:tc>
                <w:tcPr>
                  <w:tcW w:w="244" w:type="pct"/>
                  <w:shd w:val="clear" w:color="auto" w:fill="ECF8FF"/>
                  <w:vAlign w:val="center"/>
                  <w:hideMark/>
                </w:tcPr>
                <w:p w:rsidR="00865AD0" w:rsidRPr="00865AD0" w:rsidRDefault="00865AD0" w:rsidP="00865AD0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es-AR"/>
                    </w:rPr>
                  </w:pPr>
                  <w:r w:rsidRPr="00865AD0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es-AR"/>
                    </w:rPr>
                    <w:t>D</w:t>
                  </w:r>
                </w:p>
              </w:tc>
              <w:tc>
                <w:tcPr>
                  <w:tcW w:w="313" w:type="pct"/>
                  <w:shd w:val="clear" w:color="auto" w:fill="ECF8FF"/>
                  <w:vAlign w:val="center"/>
                  <w:hideMark/>
                </w:tcPr>
                <w:p w:rsidR="00865AD0" w:rsidRPr="00865AD0" w:rsidRDefault="00865AD0" w:rsidP="00865AD0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es-AR"/>
                    </w:rPr>
                  </w:pPr>
                  <w:r w:rsidRPr="00865AD0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es-AR"/>
                    </w:rPr>
                    <w:t>Hasta $ 96.000</w:t>
                  </w:r>
                </w:p>
              </w:tc>
              <w:tc>
                <w:tcPr>
                  <w:tcW w:w="364" w:type="pct"/>
                  <w:shd w:val="clear" w:color="auto" w:fill="ECF8FF"/>
                  <w:vAlign w:val="center"/>
                  <w:hideMark/>
                </w:tcPr>
                <w:p w:rsidR="00865AD0" w:rsidRPr="00865AD0" w:rsidRDefault="00865AD0" w:rsidP="00865AD0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es-AR"/>
                    </w:rPr>
                  </w:pPr>
                  <w:r w:rsidRPr="00865AD0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es-AR"/>
                    </w:rPr>
                    <w:t>No excluida</w:t>
                  </w:r>
                </w:p>
              </w:tc>
              <w:tc>
                <w:tcPr>
                  <w:tcW w:w="381" w:type="pct"/>
                  <w:shd w:val="clear" w:color="auto" w:fill="ECF8FF"/>
                  <w:vAlign w:val="center"/>
                  <w:hideMark/>
                </w:tcPr>
                <w:p w:rsidR="00865AD0" w:rsidRPr="00865AD0" w:rsidRDefault="00865AD0" w:rsidP="00865AD0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es-AR"/>
                    </w:rPr>
                  </w:pPr>
                  <w:r w:rsidRPr="00865AD0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es-AR"/>
                    </w:rPr>
                    <w:t>No requiere</w:t>
                  </w:r>
                </w:p>
              </w:tc>
              <w:tc>
                <w:tcPr>
                  <w:tcW w:w="277" w:type="pct"/>
                  <w:shd w:val="clear" w:color="auto" w:fill="ECF8FF"/>
                  <w:vAlign w:val="center"/>
                  <w:hideMark/>
                </w:tcPr>
                <w:p w:rsidR="00865AD0" w:rsidRPr="00865AD0" w:rsidRDefault="00865AD0" w:rsidP="00865AD0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es-AR"/>
                    </w:rPr>
                  </w:pPr>
                  <w:r w:rsidRPr="00865AD0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es-AR"/>
                    </w:rPr>
                    <w:t>Hasta 60 m2</w:t>
                  </w:r>
                </w:p>
              </w:tc>
              <w:tc>
                <w:tcPr>
                  <w:tcW w:w="506" w:type="pct"/>
                  <w:shd w:val="clear" w:color="auto" w:fill="ECF8FF"/>
                  <w:vAlign w:val="center"/>
                  <w:hideMark/>
                </w:tcPr>
                <w:p w:rsidR="00865AD0" w:rsidRPr="00865AD0" w:rsidRDefault="00865AD0" w:rsidP="00865AD0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es-AR"/>
                    </w:rPr>
                  </w:pPr>
                  <w:r w:rsidRPr="00865AD0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es-AR"/>
                    </w:rPr>
                    <w:t>Hasta 6.700 KW</w:t>
                  </w:r>
                </w:p>
              </w:tc>
              <w:tc>
                <w:tcPr>
                  <w:tcW w:w="529" w:type="pct"/>
                  <w:shd w:val="clear" w:color="auto" w:fill="ECF8FF"/>
                  <w:vAlign w:val="center"/>
                  <w:hideMark/>
                </w:tcPr>
                <w:p w:rsidR="00865AD0" w:rsidRPr="00865AD0" w:rsidRDefault="00865AD0" w:rsidP="00865AD0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es-AR"/>
                    </w:rPr>
                  </w:pPr>
                  <w:r w:rsidRPr="00865AD0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es-AR"/>
                    </w:rPr>
                    <w:t>Hasta $ 36.000</w:t>
                  </w:r>
                </w:p>
              </w:tc>
              <w:tc>
                <w:tcPr>
                  <w:tcW w:w="494" w:type="pct"/>
                  <w:shd w:val="clear" w:color="auto" w:fill="FABF8F" w:themeFill="accent6" w:themeFillTint="99"/>
                  <w:vAlign w:val="center"/>
                  <w:hideMark/>
                </w:tcPr>
                <w:p w:rsidR="00865AD0" w:rsidRPr="00865AD0" w:rsidRDefault="00865AD0" w:rsidP="00865AD0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es-AR"/>
                    </w:rPr>
                  </w:pPr>
                  <w:r w:rsidRPr="00865AD0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es-AR"/>
                    </w:rPr>
                    <w:t>$ 128</w:t>
                  </w:r>
                </w:p>
              </w:tc>
              <w:tc>
                <w:tcPr>
                  <w:tcW w:w="326" w:type="pct"/>
                  <w:shd w:val="clear" w:color="auto" w:fill="FABF8F" w:themeFill="accent6" w:themeFillTint="99"/>
                  <w:vAlign w:val="center"/>
                  <w:hideMark/>
                </w:tcPr>
                <w:p w:rsidR="00865AD0" w:rsidRPr="00865AD0" w:rsidRDefault="00865AD0" w:rsidP="00865AD0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es-AR"/>
                    </w:rPr>
                  </w:pPr>
                  <w:r w:rsidRPr="00865AD0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es-AR"/>
                    </w:rPr>
                    <w:t>$ 118</w:t>
                  </w:r>
                </w:p>
              </w:tc>
              <w:tc>
                <w:tcPr>
                  <w:tcW w:w="291" w:type="pct"/>
                  <w:shd w:val="clear" w:color="auto" w:fill="ECF8FF"/>
                  <w:vAlign w:val="center"/>
                  <w:hideMark/>
                </w:tcPr>
                <w:p w:rsidR="00865AD0" w:rsidRPr="00865AD0" w:rsidRDefault="00865AD0" w:rsidP="00865AD0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es-AR"/>
                    </w:rPr>
                  </w:pPr>
                  <w:r w:rsidRPr="00865AD0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es-AR"/>
                    </w:rPr>
                    <w:t>$ 157</w:t>
                  </w:r>
                </w:p>
              </w:tc>
              <w:tc>
                <w:tcPr>
                  <w:tcW w:w="326" w:type="pct"/>
                  <w:shd w:val="clear" w:color="auto" w:fill="ECF8FF"/>
                  <w:vAlign w:val="center"/>
                  <w:hideMark/>
                </w:tcPr>
                <w:p w:rsidR="00865AD0" w:rsidRPr="00865AD0" w:rsidRDefault="00865AD0" w:rsidP="00865AD0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es-AR"/>
                    </w:rPr>
                  </w:pPr>
                  <w:r w:rsidRPr="00865AD0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es-AR"/>
                    </w:rPr>
                    <w:t>$ 323</w:t>
                  </w:r>
                </w:p>
              </w:tc>
              <w:tc>
                <w:tcPr>
                  <w:tcW w:w="490" w:type="pct"/>
                  <w:shd w:val="clear" w:color="auto" w:fill="FABF8F" w:themeFill="accent6" w:themeFillTint="99"/>
                  <w:vAlign w:val="center"/>
                  <w:hideMark/>
                </w:tcPr>
                <w:p w:rsidR="00865AD0" w:rsidRPr="00865AD0" w:rsidRDefault="00865AD0" w:rsidP="00865AD0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es-AR"/>
                    </w:rPr>
                  </w:pPr>
                  <w:r w:rsidRPr="00865AD0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es-AR"/>
                    </w:rPr>
                    <w:t>$ 608</w:t>
                  </w:r>
                </w:p>
              </w:tc>
              <w:tc>
                <w:tcPr>
                  <w:tcW w:w="325" w:type="pct"/>
                  <w:shd w:val="clear" w:color="auto" w:fill="FABF8F" w:themeFill="accent6" w:themeFillTint="99"/>
                  <w:vAlign w:val="center"/>
                  <w:hideMark/>
                </w:tcPr>
                <w:p w:rsidR="00865AD0" w:rsidRPr="00865AD0" w:rsidRDefault="00865AD0" w:rsidP="00865AD0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es-AR"/>
                    </w:rPr>
                  </w:pPr>
                  <w:r w:rsidRPr="00865AD0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es-AR"/>
                    </w:rPr>
                    <w:t>$ 598</w:t>
                  </w:r>
                </w:p>
              </w:tc>
            </w:tr>
            <w:tr w:rsidR="00865AD0" w:rsidRPr="00865AD0" w:rsidTr="00865AD0">
              <w:trPr>
                <w:tblCellSpacing w:w="15" w:type="dxa"/>
              </w:trPr>
              <w:tc>
                <w:tcPr>
                  <w:tcW w:w="244" w:type="pct"/>
                  <w:shd w:val="clear" w:color="auto" w:fill="ECF8FF"/>
                  <w:vAlign w:val="center"/>
                  <w:hideMark/>
                </w:tcPr>
                <w:p w:rsidR="00865AD0" w:rsidRPr="00865AD0" w:rsidRDefault="00865AD0" w:rsidP="00865AD0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es-AR"/>
                    </w:rPr>
                  </w:pPr>
                  <w:r w:rsidRPr="00865AD0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es-AR"/>
                    </w:rPr>
                    <w:t>E</w:t>
                  </w:r>
                </w:p>
              </w:tc>
              <w:tc>
                <w:tcPr>
                  <w:tcW w:w="313" w:type="pct"/>
                  <w:shd w:val="clear" w:color="auto" w:fill="ECF8FF"/>
                  <w:vAlign w:val="center"/>
                  <w:hideMark/>
                </w:tcPr>
                <w:p w:rsidR="00865AD0" w:rsidRPr="00865AD0" w:rsidRDefault="00865AD0" w:rsidP="00865AD0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es-AR"/>
                    </w:rPr>
                  </w:pPr>
                  <w:r w:rsidRPr="00865AD0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es-AR"/>
                    </w:rPr>
                    <w:t>Hasta $ 144.000</w:t>
                  </w:r>
                </w:p>
              </w:tc>
              <w:tc>
                <w:tcPr>
                  <w:tcW w:w="364" w:type="pct"/>
                  <w:shd w:val="clear" w:color="auto" w:fill="ECF8FF"/>
                  <w:vAlign w:val="center"/>
                  <w:hideMark/>
                </w:tcPr>
                <w:p w:rsidR="00865AD0" w:rsidRPr="00865AD0" w:rsidRDefault="00865AD0" w:rsidP="00865AD0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es-AR"/>
                    </w:rPr>
                  </w:pPr>
                  <w:r w:rsidRPr="00865AD0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es-AR"/>
                    </w:rPr>
                    <w:t>No excluida</w:t>
                  </w:r>
                </w:p>
              </w:tc>
              <w:tc>
                <w:tcPr>
                  <w:tcW w:w="381" w:type="pct"/>
                  <w:shd w:val="clear" w:color="auto" w:fill="ECF8FF"/>
                  <w:vAlign w:val="center"/>
                  <w:hideMark/>
                </w:tcPr>
                <w:p w:rsidR="00865AD0" w:rsidRPr="00865AD0" w:rsidRDefault="00865AD0" w:rsidP="00865AD0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es-AR"/>
                    </w:rPr>
                  </w:pPr>
                  <w:r w:rsidRPr="00865AD0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es-AR"/>
                    </w:rPr>
                    <w:t>No requiere</w:t>
                  </w:r>
                </w:p>
              </w:tc>
              <w:tc>
                <w:tcPr>
                  <w:tcW w:w="277" w:type="pct"/>
                  <w:shd w:val="clear" w:color="auto" w:fill="ECF8FF"/>
                  <w:vAlign w:val="center"/>
                  <w:hideMark/>
                </w:tcPr>
                <w:p w:rsidR="00865AD0" w:rsidRPr="00865AD0" w:rsidRDefault="00865AD0" w:rsidP="00865AD0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es-AR"/>
                    </w:rPr>
                  </w:pPr>
                  <w:r w:rsidRPr="00865AD0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es-AR"/>
                    </w:rPr>
                    <w:t>Hasta 85 m2</w:t>
                  </w:r>
                </w:p>
              </w:tc>
              <w:tc>
                <w:tcPr>
                  <w:tcW w:w="506" w:type="pct"/>
                  <w:shd w:val="clear" w:color="auto" w:fill="ECF8FF"/>
                  <w:vAlign w:val="center"/>
                  <w:hideMark/>
                </w:tcPr>
                <w:p w:rsidR="00865AD0" w:rsidRPr="00865AD0" w:rsidRDefault="00865AD0" w:rsidP="00865AD0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es-AR"/>
                    </w:rPr>
                  </w:pPr>
                  <w:r w:rsidRPr="00865AD0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es-AR"/>
                    </w:rPr>
                    <w:t>Hasta 10.000 KW</w:t>
                  </w:r>
                </w:p>
              </w:tc>
              <w:tc>
                <w:tcPr>
                  <w:tcW w:w="529" w:type="pct"/>
                  <w:shd w:val="clear" w:color="auto" w:fill="ECF8FF"/>
                  <w:vAlign w:val="center"/>
                  <w:hideMark/>
                </w:tcPr>
                <w:p w:rsidR="00865AD0" w:rsidRPr="00865AD0" w:rsidRDefault="00865AD0" w:rsidP="00865AD0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es-AR"/>
                    </w:rPr>
                  </w:pPr>
                  <w:r w:rsidRPr="00865AD0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es-AR"/>
                    </w:rPr>
                    <w:t>Hasta $ 36.000</w:t>
                  </w:r>
                </w:p>
              </w:tc>
              <w:tc>
                <w:tcPr>
                  <w:tcW w:w="494" w:type="pct"/>
                  <w:shd w:val="clear" w:color="auto" w:fill="FABF8F" w:themeFill="accent6" w:themeFillTint="99"/>
                  <w:vAlign w:val="center"/>
                  <w:hideMark/>
                </w:tcPr>
                <w:p w:rsidR="00865AD0" w:rsidRPr="00865AD0" w:rsidRDefault="00865AD0" w:rsidP="00865AD0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es-AR"/>
                    </w:rPr>
                  </w:pPr>
                  <w:r w:rsidRPr="00865AD0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es-AR"/>
                    </w:rPr>
                    <w:t>$ 210</w:t>
                  </w:r>
                </w:p>
              </w:tc>
              <w:tc>
                <w:tcPr>
                  <w:tcW w:w="326" w:type="pct"/>
                  <w:shd w:val="clear" w:color="auto" w:fill="FABF8F" w:themeFill="accent6" w:themeFillTint="99"/>
                  <w:vAlign w:val="center"/>
                  <w:hideMark/>
                </w:tcPr>
                <w:p w:rsidR="00865AD0" w:rsidRPr="00865AD0" w:rsidRDefault="00865AD0" w:rsidP="00865AD0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es-AR"/>
                    </w:rPr>
                  </w:pPr>
                  <w:r w:rsidRPr="00865AD0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es-AR"/>
                    </w:rPr>
                    <w:t>$194</w:t>
                  </w:r>
                </w:p>
              </w:tc>
              <w:tc>
                <w:tcPr>
                  <w:tcW w:w="291" w:type="pct"/>
                  <w:shd w:val="clear" w:color="auto" w:fill="ECF8FF"/>
                  <w:vAlign w:val="center"/>
                  <w:hideMark/>
                </w:tcPr>
                <w:p w:rsidR="00865AD0" w:rsidRPr="00865AD0" w:rsidRDefault="00865AD0" w:rsidP="00865AD0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es-AR"/>
                    </w:rPr>
                  </w:pPr>
                  <w:r w:rsidRPr="00865AD0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es-AR"/>
                    </w:rPr>
                    <w:t>$ 157</w:t>
                  </w:r>
                </w:p>
              </w:tc>
              <w:tc>
                <w:tcPr>
                  <w:tcW w:w="326" w:type="pct"/>
                  <w:shd w:val="clear" w:color="auto" w:fill="ECF8FF"/>
                  <w:vAlign w:val="center"/>
                  <w:hideMark/>
                </w:tcPr>
                <w:p w:rsidR="00865AD0" w:rsidRPr="00865AD0" w:rsidRDefault="00865AD0" w:rsidP="00865AD0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es-AR"/>
                    </w:rPr>
                  </w:pPr>
                  <w:r w:rsidRPr="00865AD0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es-AR"/>
                    </w:rPr>
                    <w:t>$ 323</w:t>
                  </w:r>
                </w:p>
              </w:tc>
              <w:tc>
                <w:tcPr>
                  <w:tcW w:w="490" w:type="pct"/>
                  <w:shd w:val="clear" w:color="auto" w:fill="FABF8F" w:themeFill="accent6" w:themeFillTint="99"/>
                  <w:vAlign w:val="center"/>
                  <w:hideMark/>
                </w:tcPr>
                <w:p w:rsidR="00865AD0" w:rsidRPr="00865AD0" w:rsidRDefault="00865AD0" w:rsidP="00865AD0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es-AR"/>
                    </w:rPr>
                  </w:pPr>
                  <w:r w:rsidRPr="00865AD0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es-AR"/>
                    </w:rPr>
                    <w:t>$ 690</w:t>
                  </w:r>
                </w:p>
              </w:tc>
              <w:tc>
                <w:tcPr>
                  <w:tcW w:w="325" w:type="pct"/>
                  <w:shd w:val="clear" w:color="auto" w:fill="FABF8F" w:themeFill="accent6" w:themeFillTint="99"/>
                  <w:vAlign w:val="center"/>
                  <w:hideMark/>
                </w:tcPr>
                <w:p w:rsidR="00865AD0" w:rsidRPr="00865AD0" w:rsidRDefault="00865AD0" w:rsidP="00865AD0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es-AR"/>
                    </w:rPr>
                  </w:pPr>
                  <w:r w:rsidRPr="00865AD0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es-AR"/>
                    </w:rPr>
                    <w:t>$ 674</w:t>
                  </w:r>
                </w:p>
              </w:tc>
            </w:tr>
            <w:tr w:rsidR="00865AD0" w:rsidRPr="00865AD0" w:rsidTr="00865AD0">
              <w:trPr>
                <w:tblCellSpacing w:w="15" w:type="dxa"/>
              </w:trPr>
              <w:tc>
                <w:tcPr>
                  <w:tcW w:w="244" w:type="pct"/>
                  <w:shd w:val="clear" w:color="auto" w:fill="ECF8FF"/>
                  <w:vAlign w:val="center"/>
                  <w:hideMark/>
                </w:tcPr>
                <w:p w:rsidR="00865AD0" w:rsidRPr="00865AD0" w:rsidRDefault="00865AD0" w:rsidP="00865AD0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es-AR"/>
                    </w:rPr>
                  </w:pPr>
                  <w:r w:rsidRPr="00865AD0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es-AR"/>
                    </w:rPr>
                    <w:t>F</w:t>
                  </w:r>
                </w:p>
              </w:tc>
              <w:tc>
                <w:tcPr>
                  <w:tcW w:w="313" w:type="pct"/>
                  <w:shd w:val="clear" w:color="auto" w:fill="ECF8FF"/>
                  <w:vAlign w:val="center"/>
                  <w:hideMark/>
                </w:tcPr>
                <w:p w:rsidR="00865AD0" w:rsidRPr="00865AD0" w:rsidRDefault="00865AD0" w:rsidP="00865AD0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es-AR"/>
                    </w:rPr>
                  </w:pPr>
                  <w:r w:rsidRPr="00865AD0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es-AR"/>
                    </w:rPr>
                    <w:t>Hasta $ 192.000</w:t>
                  </w:r>
                </w:p>
              </w:tc>
              <w:tc>
                <w:tcPr>
                  <w:tcW w:w="364" w:type="pct"/>
                  <w:shd w:val="clear" w:color="auto" w:fill="ECF8FF"/>
                  <w:vAlign w:val="center"/>
                  <w:hideMark/>
                </w:tcPr>
                <w:p w:rsidR="00865AD0" w:rsidRPr="00865AD0" w:rsidRDefault="00865AD0" w:rsidP="00865AD0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es-AR"/>
                    </w:rPr>
                  </w:pPr>
                  <w:r w:rsidRPr="00865AD0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es-AR"/>
                    </w:rPr>
                    <w:t>No excluida</w:t>
                  </w:r>
                </w:p>
              </w:tc>
              <w:tc>
                <w:tcPr>
                  <w:tcW w:w="381" w:type="pct"/>
                  <w:shd w:val="clear" w:color="auto" w:fill="ECF8FF"/>
                  <w:vAlign w:val="center"/>
                  <w:hideMark/>
                </w:tcPr>
                <w:p w:rsidR="00865AD0" w:rsidRPr="00865AD0" w:rsidRDefault="00865AD0" w:rsidP="00865AD0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es-AR"/>
                    </w:rPr>
                  </w:pPr>
                  <w:r w:rsidRPr="00865AD0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es-AR"/>
                    </w:rPr>
                    <w:t>No requiere</w:t>
                  </w:r>
                </w:p>
              </w:tc>
              <w:tc>
                <w:tcPr>
                  <w:tcW w:w="277" w:type="pct"/>
                  <w:shd w:val="clear" w:color="auto" w:fill="ECF8FF"/>
                  <w:vAlign w:val="center"/>
                  <w:hideMark/>
                </w:tcPr>
                <w:p w:rsidR="00865AD0" w:rsidRPr="00865AD0" w:rsidRDefault="00865AD0" w:rsidP="00865AD0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es-AR"/>
                    </w:rPr>
                  </w:pPr>
                  <w:r w:rsidRPr="00865AD0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es-AR"/>
                    </w:rPr>
                    <w:t>Hasta 110 m2</w:t>
                  </w:r>
                </w:p>
              </w:tc>
              <w:tc>
                <w:tcPr>
                  <w:tcW w:w="506" w:type="pct"/>
                  <w:shd w:val="clear" w:color="auto" w:fill="ECF8FF"/>
                  <w:vAlign w:val="center"/>
                  <w:hideMark/>
                </w:tcPr>
                <w:p w:rsidR="00865AD0" w:rsidRPr="00865AD0" w:rsidRDefault="00865AD0" w:rsidP="00865AD0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es-AR"/>
                    </w:rPr>
                  </w:pPr>
                  <w:r w:rsidRPr="00865AD0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es-AR"/>
                    </w:rPr>
                    <w:t>Hasta 13.000 KW</w:t>
                  </w:r>
                </w:p>
              </w:tc>
              <w:tc>
                <w:tcPr>
                  <w:tcW w:w="529" w:type="pct"/>
                  <w:shd w:val="clear" w:color="auto" w:fill="ECF8FF"/>
                  <w:vAlign w:val="center"/>
                  <w:hideMark/>
                </w:tcPr>
                <w:p w:rsidR="00865AD0" w:rsidRPr="00865AD0" w:rsidRDefault="00865AD0" w:rsidP="00865AD0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es-AR"/>
                    </w:rPr>
                  </w:pPr>
                  <w:r w:rsidRPr="00865AD0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es-AR"/>
                    </w:rPr>
                    <w:t>Hasta $ 45.000</w:t>
                  </w:r>
                </w:p>
              </w:tc>
              <w:tc>
                <w:tcPr>
                  <w:tcW w:w="494" w:type="pct"/>
                  <w:shd w:val="clear" w:color="auto" w:fill="FABF8F" w:themeFill="accent6" w:themeFillTint="99"/>
                  <w:vAlign w:val="center"/>
                  <w:hideMark/>
                </w:tcPr>
                <w:p w:rsidR="00865AD0" w:rsidRPr="00865AD0" w:rsidRDefault="00865AD0" w:rsidP="00865AD0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es-AR"/>
                    </w:rPr>
                  </w:pPr>
                  <w:r w:rsidRPr="00865AD0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es-AR"/>
                    </w:rPr>
                    <w:t>$ 400</w:t>
                  </w:r>
                </w:p>
              </w:tc>
              <w:tc>
                <w:tcPr>
                  <w:tcW w:w="326" w:type="pct"/>
                  <w:shd w:val="clear" w:color="auto" w:fill="FABF8F" w:themeFill="accent6" w:themeFillTint="99"/>
                  <w:vAlign w:val="center"/>
                  <w:hideMark/>
                </w:tcPr>
                <w:p w:rsidR="00865AD0" w:rsidRPr="00865AD0" w:rsidRDefault="00865AD0" w:rsidP="00865AD0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es-AR"/>
                    </w:rPr>
                  </w:pPr>
                  <w:r w:rsidRPr="00865AD0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es-AR"/>
                    </w:rPr>
                    <w:t>$310</w:t>
                  </w:r>
                </w:p>
              </w:tc>
              <w:tc>
                <w:tcPr>
                  <w:tcW w:w="291" w:type="pct"/>
                  <w:shd w:val="clear" w:color="auto" w:fill="ECF8FF"/>
                  <w:vAlign w:val="center"/>
                  <w:hideMark/>
                </w:tcPr>
                <w:p w:rsidR="00865AD0" w:rsidRPr="00865AD0" w:rsidRDefault="00865AD0" w:rsidP="00865AD0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es-AR"/>
                    </w:rPr>
                  </w:pPr>
                  <w:r w:rsidRPr="00865AD0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es-AR"/>
                    </w:rPr>
                    <w:t>$ 157</w:t>
                  </w:r>
                </w:p>
              </w:tc>
              <w:tc>
                <w:tcPr>
                  <w:tcW w:w="326" w:type="pct"/>
                  <w:shd w:val="clear" w:color="auto" w:fill="ECF8FF"/>
                  <w:vAlign w:val="center"/>
                  <w:hideMark/>
                </w:tcPr>
                <w:p w:rsidR="00865AD0" w:rsidRPr="00865AD0" w:rsidRDefault="00865AD0" w:rsidP="00865AD0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es-AR"/>
                    </w:rPr>
                  </w:pPr>
                  <w:r w:rsidRPr="00865AD0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es-AR"/>
                    </w:rPr>
                    <w:t>$ 323</w:t>
                  </w:r>
                </w:p>
              </w:tc>
              <w:tc>
                <w:tcPr>
                  <w:tcW w:w="490" w:type="pct"/>
                  <w:shd w:val="clear" w:color="auto" w:fill="FABF8F" w:themeFill="accent6" w:themeFillTint="99"/>
                  <w:vAlign w:val="center"/>
                  <w:hideMark/>
                </w:tcPr>
                <w:p w:rsidR="00865AD0" w:rsidRPr="00865AD0" w:rsidRDefault="00865AD0" w:rsidP="00865AD0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es-AR"/>
                    </w:rPr>
                  </w:pPr>
                  <w:r w:rsidRPr="00865AD0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es-AR"/>
                    </w:rPr>
                    <w:t>$ 880</w:t>
                  </w:r>
                </w:p>
              </w:tc>
              <w:tc>
                <w:tcPr>
                  <w:tcW w:w="325" w:type="pct"/>
                  <w:shd w:val="clear" w:color="auto" w:fill="FABF8F" w:themeFill="accent6" w:themeFillTint="99"/>
                  <w:vAlign w:val="center"/>
                  <w:hideMark/>
                </w:tcPr>
                <w:p w:rsidR="00865AD0" w:rsidRPr="00865AD0" w:rsidRDefault="00865AD0" w:rsidP="00865AD0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es-AR"/>
                    </w:rPr>
                  </w:pPr>
                  <w:r w:rsidRPr="00865AD0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es-AR"/>
                    </w:rPr>
                    <w:t>$ 790</w:t>
                  </w:r>
                </w:p>
              </w:tc>
            </w:tr>
            <w:tr w:rsidR="00865AD0" w:rsidRPr="00865AD0" w:rsidTr="00865AD0">
              <w:trPr>
                <w:tblCellSpacing w:w="15" w:type="dxa"/>
              </w:trPr>
              <w:tc>
                <w:tcPr>
                  <w:tcW w:w="244" w:type="pct"/>
                  <w:shd w:val="clear" w:color="auto" w:fill="ECF8FF"/>
                  <w:vAlign w:val="center"/>
                  <w:hideMark/>
                </w:tcPr>
                <w:p w:rsidR="00865AD0" w:rsidRPr="00865AD0" w:rsidRDefault="00865AD0" w:rsidP="00865AD0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es-AR"/>
                    </w:rPr>
                  </w:pPr>
                  <w:r w:rsidRPr="00865AD0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es-AR"/>
                    </w:rPr>
                    <w:t>G</w:t>
                  </w:r>
                </w:p>
              </w:tc>
              <w:tc>
                <w:tcPr>
                  <w:tcW w:w="313" w:type="pct"/>
                  <w:shd w:val="clear" w:color="auto" w:fill="ECF8FF"/>
                  <w:vAlign w:val="center"/>
                  <w:hideMark/>
                </w:tcPr>
                <w:p w:rsidR="00865AD0" w:rsidRPr="00865AD0" w:rsidRDefault="00865AD0" w:rsidP="00865AD0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es-AR"/>
                    </w:rPr>
                  </w:pPr>
                  <w:r w:rsidRPr="00865AD0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es-AR"/>
                    </w:rPr>
                    <w:t>Hasta $ 240.000</w:t>
                  </w:r>
                </w:p>
              </w:tc>
              <w:tc>
                <w:tcPr>
                  <w:tcW w:w="364" w:type="pct"/>
                  <w:shd w:val="clear" w:color="auto" w:fill="ECF8FF"/>
                  <w:vAlign w:val="center"/>
                  <w:hideMark/>
                </w:tcPr>
                <w:p w:rsidR="00865AD0" w:rsidRPr="00865AD0" w:rsidRDefault="00865AD0" w:rsidP="00865AD0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es-AR"/>
                    </w:rPr>
                  </w:pPr>
                  <w:r w:rsidRPr="00865AD0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es-AR"/>
                    </w:rPr>
                    <w:t>No excluida</w:t>
                  </w:r>
                </w:p>
              </w:tc>
              <w:tc>
                <w:tcPr>
                  <w:tcW w:w="381" w:type="pct"/>
                  <w:shd w:val="clear" w:color="auto" w:fill="ECF8FF"/>
                  <w:vAlign w:val="center"/>
                  <w:hideMark/>
                </w:tcPr>
                <w:p w:rsidR="00865AD0" w:rsidRPr="00865AD0" w:rsidRDefault="00865AD0" w:rsidP="00865AD0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es-AR"/>
                    </w:rPr>
                  </w:pPr>
                  <w:r w:rsidRPr="00865AD0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es-AR"/>
                    </w:rPr>
                    <w:t>No requiere</w:t>
                  </w:r>
                </w:p>
              </w:tc>
              <w:tc>
                <w:tcPr>
                  <w:tcW w:w="277" w:type="pct"/>
                  <w:shd w:val="clear" w:color="auto" w:fill="ECF8FF"/>
                  <w:vAlign w:val="center"/>
                  <w:hideMark/>
                </w:tcPr>
                <w:p w:rsidR="00865AD0" w:rsidRPr="00865AD0" w:rsidRDefault="00865AD0" w:rsidP="00865AD0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es-AR"/>
                    </w:rPr>
                  </w:pPr>
                  <w:r w:rsidRPr="00865AD0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es-AR"/>
                    </w:rPr>
                    <w:t>Hasta 150 m2</w:t>
                  </w:r>
                </w:p>
              </w:tc>
              <w:tc>
                <w:tcPr>
                  <w:tcW w:w="506" w:type="pct"/>
                  <w:shd w:val="clear" w:color="auto" w:fill="ECF8FF"/>
                  <w:vAlign w:val="center"/>
                  <w:hideMark/>
                </w:tcPr>
                <w:p w:rsidR="00865AD0" w:rsidRPr="00865AD0" w:rsidRDefault="00865AD0" w:rsidP="00865AD0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es-AR"/>
                    </w:rPr>
                  </w:pPr>
                  <w:r w:rsidRPr="00865AD0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es-AR"/>
                    </w:rPr>
                    <w:t>Hasta 16.500 KW</w:t>
                  </w:r>
                </w:p>
              </w:tc>
              <w:tc>
                <w:tcPr>
                  <w:tcW w:w="529" w:type="pct"/>
                  <w:shd w:val="clear" w:color="auto" w:fill="ECF8FF"/>
                  <w:vAlign w:val="center"/>
                  <w:hideMark/>
                </w:tcPr>
                <w:p w:rsidR="00865AD0" w:rsidRPr="00865AD0" w:rsidRDefault="00865AD0" w:rsidP="00865AD0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es-AR"/>
                    </w:rPr>
                  </w:pPr>
                  <w:r w:rsidRPr="00865AD0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es-AR"/>
                    </w:rPr>
                    <w:t>Hasta $ 45.000</w:t>
                  </w:r>
                </w:p>
              </w:tc>
              <w:tc>
                <w:tcPr>
                  <w:tcW w:w="494" w:type="pct"/>
                  <w:shd w:val="clear" w:color="auto" w:fill="FABF8F" w:themeFill="accent6" w:themeFillTint="99"/>
                  <w:vAlign w:val="center"/>
                  <w:hideMark/>
                </w:tcPr>
                <w:p w:rsidR="00865AD0" w:rsidRPr="00865AD0" w:rsidRDefault="00865AD0" w:rsidP="00865AD0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es-AR"/>
                    </w:rPr>
                  </w:pPr>
                  <w:r w:rsidRPr="00865AD0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es-AR"/>
                    </w:rPr>
                    <w:t>$ 550</w:t>
                  </w:r>
                </w:p>
              </w:tc>
              <w:tc>
                <w:tcPr>
                  <w:tcW w:w="326" w:type="pct"/>
                  <w:shd w:val="clear" w:color="auto" w:fill="FABF8F" w:themeFill="accent6" w:themeFillTint="99"/>
                  <w:vAlign w:val="center"/>
                  <w:hideMark/>
                </w:tcPr>
                <w:p w:rsidR="00865AD0" w:rsidRPr="00865AD0" w:rsidRDefault="00865AD0" w:rsidP="00865AD0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es-AR"/>
                    </w:rPr>
                  </w:pPr>
                  <w:r w:rsidRPr="00865AD0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es-AR"/>
                    </w:rPr>
                    <w:t>$ 405</w:t>
                  </w:r>
                </w:p>
              </w:tc>
              <w:tc>
                <w:tcPr>
                  <w:tcW w:w="291" w:type="pct"/>
                  <w:shd w:val="clear" w:color="auto" w:fill="ECF8FF"/>
                  <w:vAlign w:val="center"/>
                  <w:hideMark/>
                </w:tcPr>
                <w:p w:rsidR="00865AD0" w:rsidRPr="00865AD0" w:rsidRDefault="00865AD0" w:rsidP="00865AD0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es-AR"/>
                    </w:rPr>
                  </w:pPr>
                  <w:r w:rsidRPr="00865AD0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es-AR"/>
                    </w:rPr>
                    <w:t>$ 157</w:t>
                  </w:r>
                </w:p>
              </w:tc>
              <w:tc>
                <w:tcPr>
                  <w:tcW w:w="326" w:type="pct"/>
                  <w:shd w:val="clear" w:color="auto" w:fill="ECF8FF"/>
                  <w:vAlign w:val="center"/>
                  <w:hideMark/>
                </w:tcPr>
                <w:p w:rsidR="00865AD0" w:rsidRPr="00865AD0" w:rsidRDefault="00865AD0" w:rsidP="00865AD0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es-AR"/>
                    </w:rPr>
                  </w:pPr>
                  <w:r w:rsidRPr="00865AD0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es-AR"/>
                    </w:rPr>
                    <w:t>$ 323</w:t>
                  </w:r>
                </w:p>
              </w:tc>
              <w:tc>
                <w:tcPr>
                  <w:tcW w:w="490" w:type="pct"/>
                  <w:shd w:val="clear" w:color="auto" w:fill="FABF8F" w:themeFill="accent6" w:themeFillTint="99"/>
                  <w:vAlign w:val="center"/>
                  <w:hideMark/>
                </w:tcPr>
                <w:p w:rsidR="00865AD0" w:rsidRPr="00865AD0" w:rsidRDefault="00865AD0" w:rsidP="00865AD0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es-AR"/>
                    </w:rPr>
                  </w:pPr>
                  <w:r w:rsidRPr="00865AD0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es-AR"/>
                    </w:rPr>
                    <w:t>$ 1.030</w:t>
                  </w:r>
                </w:p>
              </w:tc>
              <w:tc>
                <w:tcPr>
                  <w:tcW w:w="325" w:type="pct"/>
                  <w:shd w:val="clear" w:color="auto" w:fill="FABF8F" w:themeFill="accent6" w:themeFillTint="99"/>
                  <w:vAlign w:val="center"/>
                  <w:hideMark/>
                </w:tcPr>
                <w:p w:rsidR="00865AD0" w:rsidRPr="00865AD0" w:rsidRDefault="00865AD0" w:rsidP="00865AD0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es-AR"/>
                    </w:rPr>
                  </w:pPr>
                  <w:r w:rsidRPr="00865AD0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es-AR"/>
                    </w:rPr>
                    <w:t>$ 885</w:t>
                  </w:r>
                </w:p>
              </w:tc>
            </w:tr>
            <w:tr w:rsidR="00865AD0" w:rsidRPr="00865AD0" w:rsidTr="00865AD0">
              <w:trPr>
                <w:tblCellSpacing w:w="15" w:type="dxa"/>
              </w:trPr>
              <w:tc>
                <w:tcPr>
                  <w:tcW w:w="244" w:type="pct"/>
                  <w:shd w:val="clear" w:color="auto" w:fill="ECF8FF"/>
                  <w:vAlign w:val="center"/>
                  <w:hideMark/>
                </w:tcPr>
                <w:p w:rsidR="00865AD0" w:rsidRPr="00865AD0" w:rsidRDefault="00865AD0" w:rsidP="00865AD0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es-AR"/>
                    </w:rPr>
                  </w:pPr>
                  <w:r w:rsidRPr="00865AD0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es-AR"/>
                    </w:rPr>
                    <w:t>H</w:t>
                  </w:r>
                </w:p>
              </w:tc>
              <w:tc>
                <w:tcPr>
                  <w:tcW w:w="313" w:type="pct"/>
                  <w:shd w:val="clear" w:color="auto" w:fill="ECF8FF"/>
                  <w:vAlign w:val="center"/>
                  <w:hideMark/>
                </w:tcPr>
                <w:p w:rsidR="00865AD0" w:rsidRPr="00865AD0" w:rsidRDefault="00865AD0" w:rsidP="00865AD0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es-AR"/>
                    </w:rPr>
                  </w:pPr>
                  <w:r w:rsidRPr="00865AD0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es-AR"/>
                    </w:rPr>
                    <w:t>Hasta $ 288.000</w:t>
                  </w:r>
                </w:p>
              </w:tc>
              <w:tc>
                <w:tcPr>
                  <w:tcW w:w="364" w:type="pct"/>
                  <w:shd w:val="clear" w:color="auto" w:fill="ECF8FF"/>
                  <w:vAlign w:val="center"/>
                  <w:hideMark/>
                </w:tcPr>
                <w:p w:rsidR="00865AD0" w:rsidRPr="00865AD0" w:rsidRDefault="00865AD0" w:rsidP="00865AD0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es-AR"/>
                    </w:rPr>
                  </w:pPr>
                  <w:r w:rsidRPr="00865AD0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es-AR"/>
                    </w:rPr>
                    <w:t>No excluida</w:t>
                  </w:r>
                </w:p>
              </w:tc>
              <w:tc>
                <w:tcPr>
                  <w:tcW w:w="381" w:type="pct"/>
                  <w:shd w:val="clear" w:color="auto" w:fill="ECF8FF"/>
                  <w:vAlign w:val="center"/>
                  <w:hideMark/>
                </w:tcPr>
                <w:p w:rsidR="00865AD0" w:rsidRPr="00865AD0" w:rsidRDefault="00865AD0" w:rsidP="00865AD0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es-AR"/>
                    </w:rPr>
                  </w:pPr>
                  <w:r w:rsidRPr="00865AD0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es-AR"/>
                    </w:rPr>
                    <w:t>No requiere</w:t>
                  </w:r>
                </w:p>
              </w:tc>
              <w:tc>
                <w:tcPr>
                  <w:tcW w:w="277" w:type="pct"/>
                  <w:shd w:val="clear" w:color="auto" w:fill="ECF8FF"/>
                  <w:vAlign w:val="center"/>
                  <w:hideMark/>
                </w:tcPr>
                <w:p w:rsidR="00865AD0" w:rsidRPr="00865AD0" w:rsidRDefault="00865AD0" w:rsidP="00865AD0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es-AR"/>
                    </w:rPr>
                  </w:pPr>
                  <w:r w:rsidRPr="00865AD0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es-AR"/>
                    </w:rPr>
                    <w:t>Hasta 200 m2</w:t>
                  </w:r>
                </w:p>
              </w:tc>
              <w:tc>
                <w:tcPr>
                  <w:tcW w:w="506" w:type="pct"/>
                  <w:shd w:val="clear" w:color="auto" w:fill="ECF8FF"/>
                  <w:vAlign w:val="center"/>
                  <w:hideMark/>
                </w:tcPr>
                <w:p w:rsidR="00865AD0" w:rsidRPr="00865AD0" w:rsidRDefault="00865AD0" w:rsidP="00865AD0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es-AR"/>
                    </w:rPr>
                  </w:pPr>
                  <w:r w:rsidRPr="00865AD0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es-AR"/>
                    </w:rPr>
                    <w:t>Hasta 20.000 KW</w:t>
                  </w:r>
                </w:p>
              </w:tc>
              <w:tc>
                <w:tcPr>
                  <w:tcW w:w="529" w:type="pct"/>
                  <w:shd w:val="clear" w:color="auto" w:fill="ECF8FF"/>
                  <w:vAlign w:val="center"/>
                  <w:hideMark/>
                </w:tcPr>
                <w:p w:rsidR="00865AD0" w:rsidRPr="00865AD0" w:rsidRDefault="00865AD0" w:rsidP="00865AD0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es-AR"/>
                    </w:rPr>
                  </w:pPr>
                  <w:r w:rsidRPr="00865AD0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es-AR"/>
                    </w:rPr>
                    <w:t>Hasta $ 54.000</w:t>
                  </w:r>
                </w:p>
              </w:tc>
              <w:tc>
                <w:tcPr>
                  <w:tcW w:w="494" w:type="pct"/>
                  <w:shd w:val="clear" w:color="auto" w:fill="FABF8F" w:themeFill="accent6" w:themeFillTint="99"/>
                  <w:vAlign w:val="center"/>
                  <w:hideMark/>
                </w:tcPr>
                <w:p w:rsidR="00865AD0" w:rsidRPr="00865AD0" w:rsidRDefault="00865AD0" w:rsidP="00865AD0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es-AR"/>
                    </w:rPr>
                  </w:pPr>
                  <w:r w:rsidRPr="00865AD0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es-AR"/>
                    </w:rPr>
                    <w:t>$ 700</w:t>
                  </w:r>
                </w:p>
              </w:tc>
              <w:tc>
                <w:tcPr>
                  <w:tcW w:w="326" w:type="pct"/>
                  <w:shd w:val="clear" w:color="auto" w:fill="FABF8F" w:themeFill="accent6" w:themeFillTint="99"/>
                  <w:vAlign w:val="center"/>
                  <w:hideMark/>
                </w:tcPr>
                <w:p w:rsidR="00865AD0" w:rsidRPr="00865AD0" w:rsidRDefault="00865AD0" w:rsidP="00865AD0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es-AR"/>
                    </w:rPr>
                  </w:pPr>
                  <w:r w:rsidRPr="00865AD0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es-AR"/>
                    </w:rPr>
                    <w:t>$ 505</w:t>
                  </w:r>
                </w:p>
              </w:tc>
              <w:tc>
                <w:tcPr>
                  <w:tcW w:w="291" w:type="pct"/>
                  <w:shd w:val="clear" w:color="auto" w:fill="ECF8FF"/>
                  <w:vAlign w:val="center"/>
                  <w:hideMark/>
                </w:tcPr>
                <w:p w:rsidR="00865AD0" w:rsidRPr="00865AD0" w:rsidRDefault="00865AD0" w:rsidP="00865AD0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es-AR"/>
                    </w:rPr>
                  </w:pPr>
                  <w:r w:rsidRPr="00865AD0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es-AR"/>
                    </w:rPr>
                    <w:t>$ 157</w:t>
                  </w:r>
                </w:p>
              </w:tc>
              <w:tc>
                <w:tcPr>
                  <w:tcW w:w="326" w:type="pct"/>
                  <w:shd w:val="clear" w:color="auto" w:fill="ECF8FF"/>
                  <w:vAlign w:val="center"/>
                  <w:hideMark/>
                </w:tcPr>
                <w:p w:rsidR="00865AD0" w:rsidRPr="00865AD0" w:rsidRDefault="00865AD0" w:rsidP="00865AD0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es-AR"/>
                    </w:rPr>
                  </w:pPr>
                  <w:r w:rsidRPr="00865AD0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es-AR"/>
                    </w:rPr>
                    <w:t>$ 323</w:t>
                  </w:r>
                </w:p>
              </w:tc>
              <w:tc>
                <w:tcPr>
                  <w:tcW w:w="490" w:type="pct"/>
                  <w:shd w:val="clear" w:color="auto" w:fill="FABF8F" w:themeFill="accent6" w:themeFillTint="99"/>
                  <w:vAlign w:val="center"/>
                  <w:hideMark/>
                </w:tcPr>
                <w:p w:rsidR="00865AD0" w:rsidRPr="00865AD0" w:rsidRDefault="00865AD0" w:rsidP="00865AD0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es-AR"/>
                    </w:rPr>
                  </w:pPr>
                  <w:r w:rsidRPr="00865AD0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es-AR"/>
                    </w:rPr>
                    <w:t>$ 1.180</w:t>
                  </w:r>
                </w:p>
              </w:tc>
              <w:tc>
                <w:tcPr>
                  <w:tcW w:w="325" w:type="pct"/>
                  <w:shd w:val="clear" w:color="auto" w:fill="FABF8F" w:themeFill="accent6" w:themeFillTint="99"/>
                  <w:vAlign w:val="center"/>
                  <w:hideMark/>
                </w:tcPr>
                <w:p w:rsidR="00865AD0" w:rsidRPr="00865AD0" w:rsidRDefault="00865AD0" w:rsidP="00865AD0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es-AR"/>
                    </w:rPr>
                  </w:pPr>
                  <w:r w:rsidRPr="00865AD0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es-AR"/>
                    </w:rPr>
                    <w:t>$ 985</w:t>
                  </w:r>
                </w:p>
              </w:tc>
            </w:tr>
            <w:tr w:rsidR="00865AD0" w:rsidRPr="00865AD0" w:rsidTr="00865AD0">
              <w:trPr>
                <w:tblCellSpacing w:w="15" w:type="dxa"/>
              </w:trPr>
              <w:tc>
                <w:tcPr>
                  <w:tcW w:w="244" w:type="pct"/>
                  <w:shd w:val="clear" w:color="auto" w:fill="ECF8FF"/>
                  <w:vAlign w:val="center"/>
                  <w:hideMark/>
                </w:tcPr>
                <w:p w:rsidR="00865AD0" w:rsidRPr="00865AD0" w:rsidRDefault="00865AD0" w:rsidP="00865AD0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es-AR"/>
                    </w:rPr>
                  </w:pPr>
                  <w:r w:rsidRPr="00865AD0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es-AR"/>
                    </w:rPr>
                    <w:t>I</w:t>
                  </w:r>
                </w:p>
              </w:tc>
              <w:tc>
                <w:tcPr>
                  <w:tcW w:w="313" w:type="pct"/>
                  <w:shd w:val="clear" w:color="auto" w:fill="ECF8FF"/>
                  <w:vAlign w:val="center"/>
                  <w:hideMark/>
                </w:tcPr>
                <w:p w:rsidR="00865AD0" w:rsidRPr="00865AD0" w:rsidRDefault="00865AD0" w:rsidP="00865AD0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es-AR"/>
                    </w:rPr>
                  </w:pPr>
                  <w:r w:rsidRPr="00865AD0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es-AR"/>
                    </w:rPr>
                    <w:t>Hasta $ 400.000</w:t>
                  </w:r>
                </w:p>
              </w:tc>
              <w:tc>
                <w:tcPr>
                  <w:tcW w:w="364" w:type="pct"/>
                  <w:shd w:val="clear" w:color="auto" w:fill="ECF8FF"/>
                  <w:vAlign w:val="center"/>
                  <w:hideMark/>
                </w:tcPr>
                <w:p w:rsidR="00865AD0" w:rsidRPr="00865AD0" w:rsidRDefault="00865AD0" w:rsidP="00865AD0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es-AR"/>
                    </w:rPr>
                  </w:pPr>
                  <w:r w:rsidRPr="00865AD0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es-AR"/>
                    </w:rPr>
                    <w:t>No excluida</w:t>
                  </w:r>
                </w:p>
              </w:tc>
              <w:tc>
                <w:tcPr>
                  <w:tcW w:w="381" w:type="pct"/>
                  <w:shd w:val="clear" w:color="auto" w:fill="ECF8FF"/>
                  <w:vAlign w:val="center"/>
                  <w:hideMark/>
                </w:tcPr>
                <w:p w:rsidR="00865AD0" w:rsidRPr="00865AD0" w:rsidRDefault="00865AD0" w:rsidP="00865AD0">
                  <w:pPr>
                    <w:spacing w:before="100" w:beforeAutospacing="1" w:after="100" w:afterAutospacing="1" w:line="240" w:lineRule="auto"/>
                    <w:ind w:left="-202" w:firstLine="202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es-AR"/>
                    </w:rPr>
                  </w:pPr>
                  <w:r w:rsidRPr="00865AD0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es-AR"/>
                    </w:rPr>
                    <w:t xml:space="preserve">No </w:t>
                  </w:r>
                  <w:bookmarkStart w:id="0" w:name="_GoBack"/>
                  <w:bookmarkEnd w:id="0"/>
                  <w:r w:rsidRPr="00865AD0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es-AR"/>
                    </w:rPr>
                    <w:t>requiere</w:t>
                  </w:r>
                </w:p>
              </w:tc>
              <w:tc>
                <w:tcPr>
                  <w:tcW w:w="277" w:type="pct"/>
                  <w:shd w:val="clear" w:color="auto" w:fill="ECF8FF"/>
                  <w:vAlign w:val="center"/>
                  <w:hideMark/>
                </w:tcPr>
                <w:p w:rsidR="00865AD0" w:rsidRPr="00865AD0" w:rsidRDefault="00865AD0" w:rsidP="00865AD0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es-AR"/>
                    </w:rPr>
                  </w:pPr>
                  <w:r w:rsidRPr="00865AD0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es-AR"/>
                    </w:rPr>
                    <w:t>Hasta 200 m2</w:t>
                  </w:r>
                </w:p>
              </w:tc>
              <w:tc>
                <w:tcPr>
                  <w:tcW w:w="506" w:type="pct"/>
                  <w:shd w:val="clear" w:color="auto" w:fill="ECF8FF"/>
                  <w:vAlign w:val="center"/>
                  <w:hideMark/>
                </w:tcPr>
                <w:p w:rsidR="00865AD0" w:rsidRPr="00865AD0" w:rsidRDefault="00865AD0" w:rsidP="00865AD0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es-AR"/>
                    </w:rPr>
                  </w:pPr>
                  <w:r w:rsidRPr="00865AD0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es-AR"/>
                    </w:rPr>
                    <w:t>Hasta 20.000 KW</w:t>
                  </w:r>
                </w:p>
              </w:tc>
              <w:tc>
                <w:tcPr>
                  <w:tcW w:w="529" w:type="pct"/>
                  <w:shd w:val="clear" w:color="auto" w:fill="ECF8FF"/>
                  <w:vAlign w:val="center"/>
                  <w:hideMark/>
                </w:tcPr>
                <w:p w:rsidR="00865AD0" w:rsidRPr="00865AD0" w:rsidRDefault="00865AD0" w:rsidP="00865AD0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es-AR"/>
                    </w:rPr>
                  </w:pPr>
                  <w:r w:rsidRPr="00865AD0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es-AR"/>
                    </w:rPr>
                    <w:t>Hasta $ 72.000</w:t>
                  </w:r>
                </w:p>
              </w:tc>
              <w:tc>
                <w:tcPr>
                  <w:tcW w:w="494" w:type="pct"/>
                  <w:shd w:val="clear" w:color="auto" w:fill="FABF8F" w:themeFill="accent6" w:themeFillTint="99"/>
                  <w:vAlign w:val="center"/>
                  <w:hideMark/>
                </w:tcPr>
                <w:p w:rsidR="00865AD0" w:rsidRPr="00865AD0" w:rsidRDefault="00865AD0" w:rsidP="00865AD0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es-AR"/>
                    </w:rPr>
                  </w:pPr>
                  <w:r w:rsidRPr="00865AD0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es-AR"/>
                    </w:rPr>
                    <w:t>$ 1.600</w:t>
                  </w:r>
                </w:p>
              </w:tc>
              <w:tc>
                <w:tcPr>
                  <w:tcW w:w="326" w:type="pct"/>
                  <w:shd w:val="clear" w:color="auto" w:fill="FABF8F" w:themeFill="accent6" w:themeFillTint="99"/>
                  <w:vAlign w:val="center"/>
                  <w:hideMark/>
                </w:tcPr>
                <w:p w:rsidR="00865AD0" w:rsidRPr="00865AD0" w:rsidRDefault="00865AD0" w:rsidP="00865AD0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es-AR"/>
                    </w:rPr>
                  </w:pPr>
                  <w:r w:rsidRPr="00865AD0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es-AR"/>
                    </w:rPr>
                    <w:t>$ 1.240</w:t>
                  </w:r>
                </w:p>
              </w:tc>
              <w:tc>
                <w:tcPr>
                  <w:tcW w:w="291" w:type="pct"/>
                  <w:shd w:val="clear" w:color="auto" w:fill="ECF8FF"/>
                  <w:vAlign w:val="center"/>
                  <w:hideMark/>
                </w:tcPr>
                <w:p w:rsidR="00865AD0" w:rsidRPr="00865AD0" w:rsidRDefault="00865AD0" w:rsidP="00865AD0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es-AR"/>
                    </w:rPr>
                  </w:pPr>
                  <w:r w:rsidRPr="00865AD0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es-AR"/>
                    </w:rPr>
                    <w:t>$ 157</w:t>
                  </w:r>
                </w:p>
              </w:tc>
              <w:tc>
                <w:tcPr>
                  <w:tcW w:w="326" w:type="pct"/>
                  <w:shd w:val="clear" w:color="auto" w:fill="ECF8FF"/>
                  <w:vAlign w:val="center"/>
                  <w:hideMark/>
                </w:tcPr>
                <w:p w:rsidR="00865AD0" w:rsidRPr="00865AD0" w:rsidRDefault="00865AD0" w:rsidP="00865AD0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es-AR"/>
                    </w:rPr>
                  </w:pPr>
                  <w:r w:rsidRPr="00865AD0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es-AR"/>
                    </w:rPr>
                    <w:t>$ 323</w:t>
                  </w:r>
                </w:p>
              </w:tc>
              <w:tc>
                <w:tcPr>
                  <w:tcW w:w="490" w:type="pct"/>
                  <w:shd w:val="clear" w:color="auto" w:fill="FABF8F" w:themeFill="accent6" w:themeFillTint="99"/>
                  <w:vAlign w:val="center"/>
                  <w:hideMark/>
                </w:tcPr>
                <w:p w:rsidR="00865AD0" w:rsidRPr="00865AD0" w:rsidRDefault="00865AD0" w:rsidP="00865AD0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es-AR"/>
                    </w:rPr>
                  </w:pPr>
                  <w:r w:rsidRPr="00865AD0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es-AR"/>
                    </w:rPr>
                    <w:t>$ 2.080</w:t>
                  </w:r>
                </w:p>
              </w:tc>
              <w:tc>
                <w:tcPr>
                  <w:tcW w:w="325" w:type="pct"/>
                  <w:shd w:val="clear" w:color="auto" w:fill="FABF8F" w:themeFill="accent6" w:themeFillTint="99"/>
                  <w:vAlign w:val="center"/>
                  <w:hideMark/>
                </w:tcPr>
                <w:p w:rsidR="00865AD0" w:rsidRPr="00865AD0" w:rsidRDefault="00865AD0" w:rsidP="00865AD0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es-AR"/>
                    </w:rPr>
                  </w:pPr>
                  <w:r w:rsidRPr="00865AD0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es-AR"/>
                    </w:rPr>
                    <w:t>$ 1.720</w:t>
                  </w:r>
                </w:p>
              </w:tc>
            </w:tr>
            <w:tr w:rsidR="00865AD0" w:rsidRPr="00865AD0" w:rsidTr="00865AD0">
              <w:trPr>
                <w:tblCellSpacing w:w="15" w:type="dxa"/>
              </w:trPr>
              <w:tc>
                <w:tcPr>
                  <w:tcW w:w="244" w:type="pct"/>
                  <w:shd w:val="clear" w:color="auto" w:fill="ECF8FF"/>
                  <w:vAlign w:val="center"/>
                  <w:hideMark/>
                </w:tcPr>
                <w:p w:rsidR="00865AD0" w:rsidRPr="00865AD0" w:rsidRDefault="00865AD0" w:rsidP="00865AD0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es-AR"/>
                    </w:rPr>
                  </w:pPr>
                  <w:r w:rsidRPr="00865AD0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es-AR"/>
                    </w:rPr>
                    <w:t>J</w:t>
                  </w:r>
                </w:p>
              </w:tc>
              <w:tc>
                <w:tcPr>
                  <w:tcW w:w="313" w:type="pct"/>
                  <w:shd w:val="clear" w:color="auto" w:fill="ECF8FF"/>
                  <w:vAlign w:val="center"/>
                  <w:hideMark/>
                </w:tcPr>
                <w:p w:rsidR="00865AD0" w:rsidRPr="00865AD0" w:rsidRDefault="00865AD0" w:rsidP="00865AD0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es-AR"/>
                    </w:rPr>
                  </w:pPr>
                  <w:r w:rsidRPr="00865AD0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es-AR"/>
                    </w:rPr>
                    <w:t>Hasta $ 470.000</w:t>
                  </w:r>
                </w:p>
              </w:tc>
              <w:tc>
                <w:tcPr>
                  <w:tcW w:w="364" w:type="pct"/>
                  <w:shd w:val="clear" w:color="auto" w:fill="ECF8FF"/>
                  <w:vAlign w:val="center"/>
                  <w:hideMark/>
                </w:tcPr>
                <w:p w:rsidR="00865AD0" w:rsidRPr="00865AD0" w:rsidRDefault="00865AD0" w:rsidP="00865AD0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es-AR"/>
                    </w:rPr>
                  </w:pPr>
                  <w:r w:rsidRPr="00865AD0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es-AR"/>
                    </w:rPr>
                    <w:t>Únicamente Venta de Bs. Muebles</w:t>
                  </w:r>
                </w:p>
              </w:tc>
              <w:tc>
                <w:tcPr>
                  <w:tcW w:w="381" w:type="pct"/>
                  <w:shd w:val="clear" w:color="auto" w:fill="ECF8FF"/>
                  <w:vAlign w:val="center"/>
                  <w:hideMark/>
                </w:tcPr>
                <w:p w:rsidR="00865AD0" w:rsidRPr="00865AD0" w:rsidRDefault="00865AD0" w:rsidP="00865AD0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es-AR"/>
                    </w:rPr>
                  </w:pPr>
                  <w:r w:rsidRPr="00865AD0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es-AR"/>
                    </w:rPr>
                    <w:t>1</w:t>
                  </w:r>
                </w:p>
              </w:tc>
              <w:tc>
                <w:tcPr>
                  <w:tcW w:w="277" w:type="pct"/>
                  <w:shd w:val="clear" w:color="auto" w:fill="ECF8FF"/>
                  <w:vAlign w:val="center"/>
                  <w:hideMark/>
                </w:tcPr>
                <w:p w:rsidR="00865AD0" w:rsidRPr="00865AD0" w:rsidRDefault="00865AD0" w:rsidP="00865AD0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es-AR"/>
                    </w:rPr>
                  </w:pPr>
                  <w:r w:rsidRPr="00865AD0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es-AR"/>
                    </w:rPr>
                    <w:t>Hasta 200 m2</w:t>
                  </w:r>
                </w:p>
              </w:tc>
              <w:tc>
                <w:tcPr>
                  <w:tcW w:w="506" w:type="pct"/>
                  <w:shd w:val="clear" w:color="auto" w:fill="ECF8FF"/>
                  <w:vAlign w:val="center"/>
                  <w:hideMark/>
                </w:tcPr>
                <w:p w:rsidR="00865AD0" w:rsidRPr="00865AD0" w:rsidRDefault="00865AD0" w:rsidP="00865AD0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es-AR"/>
                    </w:rPr>
                  </w:pPr>
                  <w:r w:rsidRPr="00865AD0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es-AR"/>
                    </w:rPr>
                    <w:t>Hasta 20.000 KW</w:t>
                  </w:r>
                </w:p>
              </w:tc>
              <w:tc>
                <w:tcPr>
                  <w:tcW w:w="529" w:type="pct"/>
                  <w:shd w:val="clear" w:color="auto" w:fill="ECF8FF"/>
                  <w:vAlign w:val="center"/>
                  <w:hideMark/>
                </w:tcPr>
                <w:p w:rsidR="00865AD0" w:rsidRPr="00865AD0" w:rsidRDefault="00865AD0" w:rsidP="00865AD0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es-AR"/>
                    </w:rPr>
                  </w:pPr>
                  <w:r w:rsidRPr="00865AD0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es-AR"/>
                    </w:rPr>
                    <w:t>Hasta $ 72.000</w:t>
                  </w:r>
                </w:p>
              </w:tc>
              <w:tc>
                <w:tcPr>
                  <w:tcW w:w="494" w:type="pct"/>
                  <w:shd w:val="clear" w:color="auto" w:fill="FABF8F" w:themeFill="accent6" w:themeFillTint="99"/>
                  <w:vAlign w:val="center"/>
                  <w:hideMark/>
                </w:tcPr>
                <w:p w:rsidR="00865AD0" w:rsidRPr="00865AD0" w:rsidRDefault="00865AD0" w:rsidP="00865AD0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es-AR"/>
                    </w:rPr>
                  </w:pPr>
                  <w:r w:rsidRPr="00865AD0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es-AR"/>
                    </w:rPr>
                    <w:t>No aplicable</w:t>
                  </w:r>
                </w:p>
              </w:tc>
              <w:tc>
                <w:tcPr>
                  <w:tcW w:w="326" w:type="pct"/>
                  <w:shd w:val="clear" w:color="auto" w:fill="FABF8F" w:themeFill="accent6" w:themeFillTint="99"/>
                  <w:vAlign w:val="center"/>
                  <w:hideMark/>
                </w:tcPr>
                <w:p w:rsidR="00865AD0" w:rsidRPr="00865AD0" w:rsidRDefault="00865AD0" w:rsidP="00865AD0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es-AR"/>
                    </w:rPr>
                  </w:pPr>
                  <w:r w:rsidRPr="00865AD0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es-AR"/>
                    </w:rPr>
                    <w:t>$ 2.000</w:t>
                  </w:r>
                </w:p>
              </w:tc>
              <w:tc>
                <w:tcPr>
                  <w:tcW w:w="291" w:type="pct"/>
                  <w:shd w:val="clear" w:color="auto" w:fill="ECF8FF"/>
                  <w:vAlign w:val="center"/>
                  <w:hideMark/>
                </w:tcPr>
                <w:p w:rsidR="00865AD0" w:rsidRPr="00865AD0" w:rsidRDefault="00865AD0" w:rsidP="00865AD0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es-AR"/>
                    </w:rPr>
                  </w:pPr>
                  <w:r w:rsidRPr="00865AD0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es-AR"/>
                    </w:rPr>
                    <w:t>$ 157</w:t>
                  </w:r>
                </w:p>
              </w:tc>
              <w:tc>
                <w:tcPr>
                  <w:tcW w:w="326" w:type="pct"/>
                  <w:shd w:val="clear" w:color="auto" w:fill="ECF8FF"/>
                  <w:vAlign w:val="center"/>
                  <w:hideMark/>
                </w:tcPr>
                <w:p w:rsidR="00865AD0" w:rsidRPr="00865AD0" w:rsidRDefault="00865AD0" w:rsidP="00865AD0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es-AR"/>
                    </w:rPr>
                  </w:pPr>
                  <w:r w:rsidRPr="00865AD0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es-AR"/>
                    </w:rPr>
                    <w:t>$ 323</w:t>
                  </w:r>
                </w:p>
              </w:tc>
              <w:tc>
                <w:tcPr>
                  <w:tcW w:w="490" w:type="pct"/>
                  <w:shd w:val="clear" w:color="auto" w:fill="FABF8F" w:themeFill="accent6" w:themeFillTint="99"/>
                  <w:vAlign w:val="center"/>
                  <w:hideMark/>
                </w:tcPr>
                <w:p w:rsidR="00865AD0" w:rsidRPr="00865AD0" w:rsidRDefault="00865AD0" w:rsidP="00865AD0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es-AR"/>
                    </w:rPr>
                  </w:pPr>
                  <w:r w:rsidRPr="00865AD0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es-AR"/>
                    </w:rPr>
                    <w:t>-</w:t>
                  </w:r>
                </w:p>
              </w:tc>
              <w:tc>
                <w:tcPr>
                  <w:tcW w:w="325" w:type="pct"/>
                  <w:shd w:val="clear" w:color="auto" w:fill="FABF8F" w:themeFill="accent6" w:themeFillTint="99"/>
                  <w:vAlign w:val="center"/>
                  <w:hideMark/>
                </w:tcPr>
                <w:p w:rsidR="00865AD0" w:rsidRPr="00865AD0" w:rsidRDefault="00865AD0" w:rsidP="00865AD0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es-AR"/>
                    </w:rPr>
                  </w:pPr>
                  <w:r w:rsidRPr="00865AD0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es-AR"/>
                    </w:rPr>
                    <w:t>$ 2.480</w:t>
                  </w:r>
                </w:p>
              </w:tc>
            </w:tr>
            <w:tr w:rsidR="00865AD0" w:rsidRPr="00865AD0" w:rsidTr="00865AD0">
              <w:trPr>
                <w:tblCellSpacing w:w="15" w:type="dxa"/>
              </w:trPr>
              <w:tc>
                <w:tcPr>
                  <w:tcW w:w="244" w:type="pct"/>
                  <w:shd w:val="clear" w:color="auto" w:fill="ECF8FF"/>
                  <w:vAlign w:val="center"/>
                  <w:hideMark/>
                </w:tcPr>
                <w:p w:rsidR="00865AD0" w:rsidRPr="00865AD0" w:rsidRDefault="00865AD0" w:rsidP="00865AD0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es-AR"/>
                    </w:rPr>
                  </w:pPr>
                  <w:r w:rsidRPr="00865AD0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es-AR"/>
                    </w:rPr>
                    <w:t>K</w:t>
                  </w:r>
                </w:p>
              </w:tc>
              <w:tc>
                <w:tcPr>
                  <w:tcW w:w="313" w:type="pct"/>
                  <w:shd w:val="clear" w:color="auto" w:fill="ECF8FF"/>
                  <w:vAlign w:val="center"/>
                  <w:hideMark/>
                </w:tcPr>
                <w:p w:rsidR="00865AD0" w:rsidRPr="00865AD0" w:rsidRDefault="00865AD0" w:rsidP="00865AD0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es-AR"/>
                    </w:rPr>
                  </w:pPr>
                  <w:r w:rsidRPr="00865AD0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es-AR"/>
                    </w:rPr>
                    <w:t>Hasta $ 540.000</w:t>
                  </w:r>
                </w:p>
              </w:tc>
              <w:tc>
                <w:tcPr>
                  <w:tcW w:w="364" w:type="pct"/>
                  <w:shd w:val="clear" w:color="auto" w:fill="ECF8FF"/>
                  <w:vAlign w:val="center"/>
                  <w:hideMark/>
                </w:tcPr>
                <w:p w:rsidR="00865AD0" w:rsidRPr="00865AD0" w:rsidRDefault="00865AD0" w:rsidP="00865AD0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es-AR"/>
                    </w:rPr>
                  </w:pPr>
                  <w:r w:rsidRPr="00865AD0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es-AR"/>
                    </w:rPr>
                    <w:t>Únicamente Venta de Bs. Muebles</w:t>
                  </w:r>
                </w:p>
              </w:tc>
              <w:tc>
                <w:tcPr>
                  <w:tcW w:w="381" w:type="pct"/>
                  <w:shd w:val="clear" w:color="auto" w:fill="ECF8FF"/>
                  <w:vAlign w:val="center"/>
                  <w:hideMark/>
                </w:tcPr>
                <w:p w:rsidR="00865AD0" w:rsidRPr="00865AD0" w:rsidRDefault="00865AD0" w:rsidP="00865AD0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es-AR"/>
                    </w:rPr>
                  </w:pPr>
                  <w:r w:rsidRPr="00865AD0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es-AR"/>
                    </w:rPr>
                    <w:t>2</w:t>
                  </w:r>
                </w:p>
              </w:tc>
              <w:tc>
                <w:tcPr>
                  <w:tcW w:w="277" w:type="pct"/>
                  <w:shd w:val="clear" w:color="auto" w:fill="ECF8FF"/>
                  <w:vAlign w:val="center"/>
                  <w:hideMark/>
                </w:tcPr>
                <w:p w:rsidR="00865AD0" w:rsidRPr="00865AD0" w:rsidRDefault="00865AD0" w:rsidP="00865AD0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es-AR"/>
                    </w:rPr>
                  </w:pPr>
                  <w:r w:rsidRPr="00865AD0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es-AR"/>
                    </w:rPr>
                    <w:t>Hasta 200 m2</w:t>
                  </w:r>
                </w:p>
              </w:tc>
              <w:tc>
                <w:tcPr>
                  <w:tcW w:w="506" w:type="pct"/>
                  <w:shd w:val="clear" w:color="auto" w:fill="ECF8FF"/>
                  <w:vAlign w:val="center"/>
                  <w:hideMark/>
                </w:tcPr>
                <w:p w:rsidR="00865AD0" w:rsidRPr="00865AD0" w:rsidRDefault="00865AD0" w:rsidP="00865AD0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es-AR"/>
                    </w:rPr>
                  </w:pPr>
                  <w:r w:rsidRPr="00865AD0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es-AR"/>
                    </w:rPr>
                    <w:t>Hasta 20.000 KW</w:t>
                  </w:r>
                </w:p>
              </w:tc>
              <w:tc>
                <w:tcPr>
                  <w:tcW w:w="529" w:type="pct"/>
                  <w:shd w:val="clear" w:color="auto" w:fill="ECF8FF"/>
                  <w:vAlign w:val="center"/>
                  <w:hideMark/>
                </w:tcPr>
                <w:p w:rsidR="00865AD0" w:rsidRPr="00865AD0" w:rsidRDefault="00865AD0" w:rsidP="00865AD0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es-AR"/>
                    </w:rPr>
                  </w:pPr>
                  <w:r w:rsidRPr="00865AD0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es-AR"/>
                    </w:rPr>
                    <w:t>Hasta $ 72.000</w:t>
                  </w:r>
                </w:p>
              </w:tc>
              <w:tc>
                <w:tcPr>
                  <w:tcW w:w="494" w:type="pct"/>
                  <w:shd w:val="clear" w:color="auto" w:fill="FABF8F" w:themeFill="accent6" w:themeFillTint="99"/>
                  <w:vAlign w:val="center"/>
                  <w:hideMark/>
                </w:tcPr>
                <w:p w:rsidR="00865AD0" w:rsidRPr="00865AD0" w:rsidRDefault="00865AD0" w:rsidP="00865AD0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es-AR"/>
                    </w:rPr>
                  </w:pPr>
                  <w:r w:rsidRPr="00865AD0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es-AR"/>
                    </w:rPr>
                    <w:t>No aplicable</w:t>
                  </w:r>
                </w:p>
              </w:tc>
              <w:tc>
                <w:tcPr>
                  <w:tcW w:w="326" w:type="pct"/>
                  <w:shd w:val="clear" w:color="auto" w:fill="FABF8F" w:themeFill="accent6" w:themeFillTint="99"/>
                  <w:vAlign w:val="center"/>
                  <w:hideMark/>
                </w:tcPr>
                <w:p w:rsidR="00865AD0" w:rsidRPr="00865AD0" w:rsidRDefault="00865AD0" w:rsidP="00865AD0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es-AR"/>
                    </w:rPr>
                  </w:pPr>
                  <w:r w:rsidRPr="00865AD0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es-AR"/>
                    </w:rPr>
                    <w:t>$ 2.350</w:t>
                  </w:r>
                </w:p>
              </w:tc>
              <w:tc>
                <w:tcPr>
                  <w:tcW w:w="291" w:type="pct"/>
                  <w:shd w:val="clear" w:color="auto" w:fill="ECF8FF"/>
                  <w:vAlign w:val="center"/>
                  <w:hideMark/>
                </w:tcPr>
                <w:p w:rsidR="00865AD0" w:rsidRPr="00865AD0" w:rsidRDefault="00865AD0" w:rsidP="00865AD0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es-AR"/>
                    </w:rPr>
                  </w:pPr>
                  <w:r w:rsidRPr="00865AD0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es-AR"/>
                    </w:rPr>
                    <w:t>$ 157</w:t>
                  </w:r>
                </w:p>
              </w:tc>
              <w:tc>
                <w:tcPr>
                  <w:tcW w:w="326" w:type="pct"/>
                  <w:shd w:val="clear" w:color="auto" w:fill="ECF8FF"/>
                  <w:vAlign w:val="center"/>
                  <w:hideMark/>
                </w:tcPr>
                <w:p w:rsidR="00865AD0" w:rsidRPr="00865AD0" w:rsidRDefault="00865AD0" w:rsidP="00865AD0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es-AR"/>
                    </w:rPr>
                  </w:pPr>
                  <w:r w:rsidRPr="00865AD0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es-AR"/>
                    </w:rPr>
                    <w:t>$ 323</w:t>
                  </w:r>
                </w:p>
              </w:tc>
              <w:tc>
                <w:tcPr>
                  <w:tcW w:w="490" w:type="pct"/>
                  <w:shd w:val="clear" w:color="auto" w:fill="FABF8F" w:themeFill="accent6" w:themeFillTint="99"/>
                  <w:vAlign w:val="center"/>
                  <w:hideMark/>
                </w:tcPr>
                <w:p w:rsidR="00865AD0" w:rsidRPr="00865AD0" w:rsidRDefault="00865AD0" w:rsidP="00865AD0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es-AR"/>
                    </w:rPr>
                  </w:pPr>
                  <w:r w:rsidRPr="00865AD0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es-AR"/>
                    </w:rPr>
                    <w:t>-</w:t>
                  </w:r>
                </w:p>
              </w:tc>
              <w:tc>
                <w:tcPr>
                  <w:tcW w:w="325" w:type="pct"/>
                  <w:shd w:val="clear" w:color="auto" w:fill="FABF8F" w:themeFill="accent6" w:themeFillTint="99"/>
                  <w:vAlign w:val="center"/>
                  <w:hideMark/>
                </w:tcPr>
                <w:p w:rsidR="00865AD0" w:rsidRPr="00865AD0" w:rsidRDefault="00865AD0" w:rsidP="00865AD0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es-AR"/>
                    </w:rPr>
                  </w:pPr>
                  <w:r w:rsidRPr="00865AD0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es-AR"/>
                    </w:rPr>
                    <w:t>$ 2.830</w:t>
                  </w:r>
                </w:p>
              </w:tc>
            </w:tr>
            <w:tr w:rsidR="00865AD0" w:rsidRPr="00865AD0" w:rsidTr="00865AD0">
              <w:trPr>
                <w:tblCellSpacing w:w="15" w:type="dxa"/>
              </w:trPr>
              <w:tc>
                <w:tcPr>
                  <w:tcW w:w="244" w:type="pct"/>
                  <w:shd w:val="clear" w:color="auto" w:fill="ECF8FF"/>
                  <w:vAlign w:val="center"/>
                  <w:hideMark/>
                </w:tcPr>
                <w:p w:rsidR="00865AD0" w:rsidRPr="00865AD0" w:rsidRDefault="00865AD0" w:rsidP="00865AD0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es-AR"/>
                    </w:rPr>
                  </w:pPr>
                  <w:r w:rsidRPr="00865AD0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es-AR"/>
                    </w:rPr>
                    <w:t>L</w:t>
                  </w:r>
                </w:p>
              </w:tc>
              <w:tc>
                <w:tcPr>
                  <w:tcW w:w="313" w:type="pct"/>
                  <w:shd w:val="clear" w:color="auto" w:fill="ECF8FF"/>
                  <w:vAlign w:val="center"/>
                  <w:hideMark/>
                </w:tcPr>
                <w:p w:rsidR="00865AD0" w:rsidRPr="00865AD0" w:rsidRDefault="00865AD0" w:rsidP="00865AD0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es-AR"/>
                    </w:rPr>
                  </w:pPr>
                  <w:r w:rsidRPr="00865AD0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es-AR"/>
                    </w:rPr>
                    <w:t>Hasta $ 600.000</w:t>
                  </w:r>
                </w:p>
              </w:tc>
              <w:tc>
                <w:tcPr>
                  <w:tcW w:w="364" w:type="pct"/>
                  <w:shd w:val="clear" w:color="auto" w:fill="ECF8FF"/>
                  <w:vAlign w:val="center"/>
                  <w:hideMark/>
                </w:tcPr>
                <w:p w:rsidR="00865AD0" w:rsidRPr="00865AD0" w:rsidRDefault="00865AD0" w:rsidP="00865AD0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es-AR"/>
                    </w:rPr>
                  </w:pPr>
                  <w:r w:rsidRPr="00865AD0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es-AR"/>
                    </w:rPr>
                    <w:t>Únicamente Venta de Bs. Muebles</w:t>
                  </w:r>
                </w:p>
              </w:tc>
              <w:tc>
                <w:tcPr>
                  <w:tcW w:w="381" w:type="pct"/>
                  <w:shd w:val="clear" w:color="auto" w:fill="ECF8FF"/>
                  <w:vAlign w:val="center"/>
                  <w:hideMark/>
                </w:tcPr>
                <w:p w:rsidR="00865AD0" w:rsidRPr="00865AD0" w:rsidRDefault="00865AD0" w:rsidP="00865AD0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es-AR"/>
                    </w:rPr>
                  </w:pPr>
                  <w:r w:rsidRPr="00865AD0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es-AR"/>
                    </w:rPr>
                    <w:t>3</w:t>
                  </w:r>
                </w:p>
              </w:tc>
              <w:tc>
                <w:tcPr>
                  <w:tcW w:w="277" w:type="pct"/>
                  <w:shd w:val="clear" w:color="auto" w:fill="ECF8FF"/>
                  <w:vAlign w:val="center"/>
                  <w:hideMark/>
                </w:tcPr>
                <w:p w:rsidR="00865AD0" w:rsidRPr="00865AD0" w:rsidRDefault="00865AD0" w:rsidP="00865AD0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es-AR"/>
                    </w:rPr>
                  </w:pPr>
                  <w:r w:rsidRPr="00865AD0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es-AR"/>
                    </w:rPr>
                    <w:t>Hasta 200 m2</w:t>
                  </w:r>
                </w:p>
              </w:tc>
              <w:tc>
                <w:tcPr>
                  <w:tcW w:w="506" w:type="pct"/>
                  <w:shd w:val="clear" w:color="auto" w:fill="ECF8FF"/>
                  <w:vAlign w:val="center"/>
                  <w:hideMark/>
                </w:tcPr>
                <w:p w:rsidR="00865AD0" w:rsidRPr="00865AD0" w:rsidRDefault="00865AD0" w:rsidP="00865AD0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es-AR"/>
                    </w:rPr>
                  </w:pPr>
                  <w:r w:rsidRPr="00865AD0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es-AR"/>
                    </w:rPr>
                    <w:t>Hasta 20.000 KW</w:t>
                  </w:r>
                </w:p>
              </w:tc>
              <w:tc>
                <w:tcPr>
                  <w:tcW w:w="529" w:type="pct"/>
                  <w:shd w:val="clear" w:color="auto" w:fill="ECF8FF"/>
                  <w:vAlign w:val="center"/>
                  <w:hideMark/>
                </w:tcPr>
                <w:p w:rsidR="00865AD0" w:rsidRPr="00865AD0" w:rsidRDefault="00865AD0" w:rsidP="00865AD0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es-AR"/>
                    </w:rPr>
                  </w:pPr>
                  <w:r w:rsidRPr="00865AD0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es-AR"/>
                    </w:rPr>
                    <w:t>Hasta $ 72.000</w:t>
                  </w:r>
                </w:p>
              </w:tc>
              <w:tc>
                <w:tcPr>
                  <w:tcW w:w="494" w:type="pct"/>
                  <w:shd w:val="clear" w:color="auto" w:fill="FABF8F" w:themeFill="accent6" w:themeFillTint="99"/>
                  <w:vAlign w:val="center"/>
                  <w:hideMark/>
                </w:tcPr>
                <w:p w:rsidR="00865AD0" w:rsidRPr="00865AD0" w:rsidRDefault="00865AD0" w:rsidP="00865AD0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es-AR"/>
                    </w:rPr>
                  </w:pPr>
                  <w:r w:rsidRPr="00865AD0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es-AR"/>
                    </w:rPr>
                    <w:t>No aplicable</w:t>
                  </w:r>
                </w:p>
              </w:tc>
              <w:tc>
                <w:tcPr>
                  <w:tcW w:w="326" w:type="pct"/>
                  <w:shd w:val="clear" w:color="auto" w:fill="FABF8F" w:themeFill="accent6" w:themeFillTint="99"/>
                  <w:vAlign w:val="center"/>
                  <w:hideMark/>
                </w:tcPr>
                <w:p w:rsidR="00865AD0" w:rsidRPr="00865AD0" w:rsidRDefault="00865AD0" w:rsidP="00865AD0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es-AR"/>
                    </w:rPr>
                  </w:pPr>
                  <w:r w:rsidRPr="00865AD0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es-AR"/>
                    </w:rPr>
                    <w:t>$ 2.700</w:t>
                  </w:r>
                </w:p>
              </w:tc>
              <w:tc>
                <w:tcPr>
                  <w:tcW w:w="291" w:type="pct"/>
                  <w:shd w:val="clear" w:color="auto" w:fill="ECF8FF"/>
                  <w:vAlign w:val="center"/>
                  <w:hideMark/>
                </w:tcPr>
                <w:p w:rsidR="00865AD0" w:rsidRPr="00865AD0" w:rsidRDefault="00865AD0" w:rsidP="00865AD0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es-AR"/>
                    </w:rPr>
                  </w:pPr>
                  <w:r w:rsidRPr="00865AD0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es-AR"/>
                    </w:rPr>
                    <w:t>$ 157</w:t>
                  </w:r>
                </w:p>
              </w:tc>
              <w:tc>
                <w:tcPr>
                  <w:tcW w:w="326" w:type="pct"/>
                  <w:shd w:val="clear" w:color="auto" w:fill="ECF8FF"/>
                  <w:vAlign w:val="center"/>
                  <w:hideMark/>
                </w:tcPr>
                <w:p w:rsidR="00865AD0" w:rsidRPr="00865AD0" w:rsidRDefault="00865AD0" w:rsidP="00865AD0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es-AR"/>
                    </w:rPr>
                  </w:pPr>
                  <w:r w:rsidRPr="00865AD0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es-AR"/>
                    </w:rPr>
                    <w:t>$ 323</w:t>
                  </w:r>
                </w:p>
              </w:tc>
              <w:tc>
                <w:tcPr>
                  <w:tcW w:w="490" w:type="pct"/>
                  <w:shd w:val="clear" w:color="auto" w:fill="FABF8F" w:themeFill="accent6" w:themeFillTint="99"/>
                  <w:vAlign w:val="center"/>
                  <w:hideMark/>
                </w:tcPr>
                <w:p w:rsidR="00865AD0" w:rsidRPr="00865AD0" w:rsidRDefault="00865AD0" w:rsidP="00865AD0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es-AR"/>
                    </w:rPr>
                  </w:pPr>
                  <w:r w:rsidRPr="00865AD0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es-AR"/>
                    </w:rPr>
                    <w:t>-</w:t>
                  </w:r>
                </w:p>
              </w:tc>
              <w:tc>
                <w:tcPr>
                  <w:tcW w:w="325" w:type="pct"/>
                  <w:shd w:val="clear" w:color="auto" w:fill="FABF8F" w:themeFill="accent6" w:themeFillTint="99"/>
                  <w:vAlign w:val="center"/>
                  <w:hideMark/>
                </w:tcPr>
                <w:p w:rsidR="00865AD0" w:rsidRPr="00865AD0" w:rsidRDefault="00865AD0" w:rsidP="00865AD0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es-AR"/>
                    </w:rPr>
                  </w:pPr>
                  <w:r w:rsidRPr="00865AD0">
                    <w:rPr>
                      <w:rFonts w:ascii="Times New Roman" w:eastAsia="Times New Roman" w:hAnsi="Times New Roman" w:cs="Times New Roman"/>
                      <w:sz w:val="18"/>
                      <w:szCs w:val="18"/>
                      <w:lang w:eastAsia="es-AR"/>
                    </w:rPr>
                    <w:t>$ 3.180</w:t>
                  </w:r>
                </w:p>
              </w:tc>
            </w:tr>
          </w:tbl>
          <w:p w:rsidR="00865AD0" w:rsidRPr="00865AD0" w:rsidRDefault="00865AD0" w:rsidP="00865AD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AR"/>
              </w:rPr>
            </w:pPr>
          </w:p>
        </w:tc>
      </w:tr>
    </w:tbl>
    <w:p w:rsidR="00A368BD" w:rsidRDefault="00A368BD"/>
    <w:sectPr w:rsidR="00A368BD" w:rsidSect="00865AD0">
      <w:headerReference w:type="default" r:id="rId8"/>
      <w:pgSz w:w="16840" w:h="11907" w:orient="landscape" w:code="9"/>
      <w:pgMar w:top="567" w:right="567" w:bottom="567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64BE3" w:rsidRDefault="00E64BE3" w:rsidP="00865AD0">
      <w:pPr>
        <w:spacing w:after="0" w:line="240" w:lineRule="auto"/>
      </w:pPr>
      <w:r>
        <w:separator/>
      </w:r>
    </w:p>
  </w:endnote>
  <w:endnote w:type="continuationSeparator" w:id="0">
    <w:p w:rsidR="00E64BE3" w:rsidRDefault="00E64BE3" w:rsidP="00865AD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64BE3" w:rsidRDefault="00E64BE3" w:rsidP="00865AD0">
      <w:pPr>
        <w:spacing w:after="0" w:line="240" w:lineRule="auto"/>
      </w:pPr>
      <w:r>
        <w:separator/>
      </w:r>
    </w:p>
  </w:footnote>
  <w:footnote w:type="continuationSeparator" w:id="0">
    <w:p w:rsidR="00E64BE3" w:rsidRDefault="00E64BE3" w:rsidP="00865AD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5AD0" w:rsidRDefault="00865AD0">
    <w:pPr>
      <w:pStyle w:val="Encabezado"/>
    </w:pPr>
    <w:r>
      <w:rPr>
        <w:noProof/>
        <w:lang w:eastAsia="es-AR"/>
      </w:rPr>
      <w:drawing>
        <wp:inline distT="0" distB="0" distL="0" distR="0" wp14:anchorId="264789C7" wp14:editId="217D5DE1">
          <wp:extent cx="1533904" cy="598105"/>
          <wp:effectExtent l="0" t="0" r="0" b="0"/>
          <wp:docPr id="1" name="Imagen 1" descr="http://www.gotantrading.com/wp-content/uploads/2014/01/AFIP-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http://www.gotantrading.com/wp-content/uploads/2014/01/AFIP-LOGO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34228" cy="598231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865AD0" w:rsidRDefault="00865AD0">
    <w:pPr>
      <w:pStyle w:val="Encabezad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65AD0"/>
    <w:rsid w:val="00865AD0"/>
    <w:rsid w:val="00A368BD"/>
    <w:rsid w:val="00E64B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A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Textoennegrita">
    <w:name w:val="Strong"/>
    <w:basedOn w:val="Fuentedeprrafopredeter"/>
    <w:uiPriority w:val="22"/>
    <w:qFormat/>
    <w:rsid w:val="00865AD0"/>
    <w:rPr>
      <w:b/>
      <w:bCs/>
    </w:rPr>
  </w:style>
  <w:style w:type="paragraph" w:styleId="NormalWeb">
    <w:name w:val="Normal (Web)"/>
    <w:basedOn w:val="Normal"/>
    <w:uiPriority w:val="99"/>
    <w:unhideWhenUsed/>
    <w:rsid w:val="00865AD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AR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865AD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865AD0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iPriority w:val="99"/>
    <w:unhideWhenUsed/>
    <w:rsid w:val="00865AD0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865AD0"/>
  </w:style>
  <w:style w:type="paragraph" w:styleId="Piedepgina">
    <w:name w:val="footer"/>
    <w:basedOn w:val="Normal"/>
    <w:link w:val="PiedepginaCar"/>
    <w:uiPriority w:val="99"/>
    <w:unhideWhenUsed/>
    <w:rsid w:val="00865AD0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865AD0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A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Textoennegrita">
    <w:name w:val="Strong"/>
    <w:basedOn w:val="Fuentedeprrafopredeter"/>
    <w:uiPriority w:val="22"/>
    <w:qFormat/>
    <w:rsid w:val="00865AD0"/>
    <w:rPr>
      <w:b/>
      <w:bCs/>
    </w:rPr>
  </w:style>
  <w:style w:type="paragraph" w:styleId="NormalWeb">
    <w:name w:val="Normal (Web)"/>
    <w:basedOn w:val="Normal"/>
    <w:uiPriority w:val="99"/>
    <w:unhideWhenUsed/>
    <w:rsid w:val="00865AD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AR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865AD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865AD0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iPriority w:val="99"/>
    <w:unhideWhenUsed/>
    <w:rsid w:val="00865AD0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865AD0"/>
  </w:style>
  <w:style w:type="paragraph" w:styleId="Piedepgina">
    <w:name w:val="footer"/>
    <w:basedOn w:val="Normal"/>
    <w:link w:val="PiedepginaCar"/>
    <w:uiPriority w:val="99"/>
    <w:unhideWhenUsed/>
    <w:rsid w:val="00865AD0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865AD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47106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49B705C-3D12-4A1D-9490-D04556B7F50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283</Words>
  <Characters>1559</Characters>
  <Application>Microsoft Office Word</Application>
  <DocSecurity>0</DocSecurity>
  <Lines>12</Lines>
  <Paragraphs>3</Paragraphs>
  <ScaleCrop>false</ScaleCrop>
  <Company/>
  <LinksUpToDate>false</LinksUpToDate>
  <CharactersWithSpaces>1839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Ezequiel Coria</dc:creator>
  <cp:lastModifiedBy>Ezequiel Coria</cp:lastModifiedBy>
  <cp:revision>1</cp:revision>
  <dcterms:created xsi:type="dcterms:W3CDTF">2015-07-02T17:46:00Z</dcterms:created>
  <dcterms:modified xsi:type="dcterms:W3CDTF">2015-07-02T17:52:00Z</dcterms:modified>
</cp:coreProperties>
</file>